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C5610" w14:textId="13AE0EA3" w:rsidR="00896E88" w:rsidRPr="00CD4A86" w:rsidRDefault="000F2CE5" w:rsidP="004F6391">
      <w:pPr>
        <w:pStyle w:val="NormalWeb"/>
        <w:spacing w:before="0" w:beforeAutospacing="0" w:after="120" w:afterAutospacing="0" w:line="276" w:lineRule="auto"/>
        <w:rPr>
          <w:rFonts w:asciiTheme="minorHAnsi" w:hAnsiTheme="minorHAnsi" w:cstheme="minorHAnsi"/>
        </w:rPr>
      </w:pPr>
      <w:r w:rsidRPr="00CD4A86">
        <w:rPr>
          <w:rFonts w:asciiTheme="minorHAnsi" w:hAnsiTheme="minorHAnsi" w:cstheme="minorHAnsi"/>
        </w:rPr>
        <w:t xml:space="preserve">Nr. </w:t>
      </w:r>
      <w:proofErr w:type="spellStart"/>
      <w:r w:rsidR="00CD4A86">
        <w:rPr>
          <w:rFonts w:asciiTheme="minorHAnsi" w:hAnsiTheme="minorHAnsi" w:cstheme="minorHAnsi"/>
        </w:rPr>
        <w:t>î</w:t>
      </w:r>
      <w:r w:rsidRPr="00CD4A86">
        <w:rPr>
          <w:rFonts w:asciiTheme="minorHAnsi" w:hAnsiTheme="minorHAnsi" w:cstheme="minorHAnsi"/>
        </w:rPr>
        <w:t>nregistrare</w:t>
      </w:r>
      <w:proofErr w:type="spellEnd"/>
      <w:r w:rsidRPr="00CD4A86">
        <w:rPr>
          <w:rFonts w:asciiTheme="minorHAnsi" w:hAnsiTheme="minorHAnsi" w:cstheme="minorHAnsi"/>
        </w:rPr>
        <w:t>: SAMER-</w:t>
      </w:r>
      <w:r w:rsidR="00431A5E" w:rsidRPr="00CD4A86">
        <w:rPr>
          <w:rFonts w:asciiTheme="minorHAnsi" w:hAnsiTheme="minorHAnsi" w:cstheme="minorHAnsi"/>
        </w:rPr>
        <w:t>201</w:t>
      </w:r>
      <w:r w:rsidR="00CD4A86" w:rsidRPr="00CD4A86">
        <w:rPr>
          <w:rFonts w:asciiTheme="minorHAnsi" w:hAnsiTheme="minorHAnsi" w:cstheme="minorHAnsi"/>
        </w:rPr>
        <w:t>229-1</w:t>
      </w:r>
      <w:r w:rsidRPr="00CD4A86">
        <w:rPr>
          <w:rFonts w:asciiTheme="minorHAnsi" w:hAnsiTheme="minorHAnsi" w:cstheme="minorHAnsi"/>
        </w:rPr>
        <w:t xml:space="preserve"> / Cluj-Napoca, </w:t>
      </w:r>
      <w:r w:rsidR="00CD4A86" w:rsidRPr="00CD4A86">
        <w:rPr>
          <w:rFonts w:asciiTheme="minorHAnsi" w:hAnsiTheme="minorHAnsi" w:cstheme="minorHAnsi"/>
        </w:rPr>
        <w:t>Marti</w:t>
      </w:r>
      <w:r w:rsidRPr="00CD4A86">
        <w:rPr>
          <w:rFonts w:asciiTheme="minorHAnsi" w:hAnsiTheme="minorHAnsi" w:cstheme="minorHAnsi"/>
        </w:rPr>
        <w:t xml:space="preserve">, </w:t>
      </w:r>
      <w:r w:rsidR="00CD4A86" w:rsidRPr="00CD4A86">
        <w:rPr>
          <w:rFonts w:asciiTheme="minorHAnsi" w:hAnsiTheme="minorHAnsi" w:cstheme="minorHAnsi"/>
        </w:rPr>
        <w:t>29</w:t>
      </w:r>
      <w:r w:rsidR="00431A5E" w:rsidRPr="00CD4A86">
        <w:rPr>
          <w:rFonts w:asciiTheme="minorHAnsi" w:hAnsiTheme="minorHAnsi" w:cstheme="minorHAnsi"/>
        </w:rPr>
        <w:t xml:space="preserve"> </w:t>
      </w:r>
      <w:proofErr w:type="spellStart"/>
      <w:r w:rsidR="00CD4A86" w:rsidRPr="00CD4A86">
        <w:rPr>
          <w:rFonts w:asciiTheme="minorHAnsi" w:hAnsiTheme="minorHAnsi" w:cstheme="minorHAnsi"/>
        </w:rPr>
        <w:t>Decembrie</w:t>
      </w:r>
      <w:proofErr w:type="spellEnd"/>
      <w:r w:rsidRPr="00CD4A86">
        <w:rPr>
          <w:rFonts w:asciiTheme="minorHAnsi" w:hAnsiTheme="minorHAnsi" w:cstheme="minorHAnsi"/>
        </w:rPr>
        <w:t xml:space="preserve"> 20</w:t>
      </w:r>
      <w:r w:rsidR="00431A5E" w:rsidRPr="00CD4A86">
        <w:rPr>
          <w:rFonts w:asciiTheme="minorHAnsi" w:hAnsiTheme="minorHAnsi" w:cstheme="minorHAnsi"/>
        </w:rPr>
        <w:t>20</w:t>
      </w:r>
    </w:p>
    <w:p w14:paraId="1B567E24" w14:textId="77777777" w:rsidR="004F6391" w:rsidRDefault="004F6391" w:rsidP="004F6391">
      <w:pPr>
        <w:spacing w:after="120"/>
        <w:jc w:val="center"/>
        <w:rPr>
          <w:rFonts w:cstheme="minorHAnsi"/>
          <w:sz w:val="24"/>
          <w:szCs w:val="24"/>
        </w:rPr>
      </w:pPr>
    </w:p>
    <w:p w14:paraId="2F3E57E4" w14:textId="5CE0136F" w:rsidR="000F2CE5" w:rsidRPr="00CD4A86" w:rsidRDefault="000F2CE5" w:rsidP="004F6391">
      <w:pPr>
        <w:spacing w:after="120"/>
        <w:jc w:val="center"/>
        <w:rPr>
          <w:rFonts w:cstheme="minorHAnsi"/>
          <w:sz w:val="24"/>
          <w:szCs w:val="24"/>
        </w:rPr>
      </w:pPr>
      <w:proofErr w:type="spellStart"/>
      <w:r w:rsidRPr="00CD4A86">
        <w:rPr>
          <w:rFonts w:cstheme="minorHAnsi"/>
          <w:sz w:val="24"/>
          <w:szCs w:val="24"/>
        </w:rPr>
        <w:t>Către</w:t>
      </w:r>
      <w:proofErr w:type="spellEnd"/>
      <w:r w:rsidRPr="00CD4A86">
        <w:rPr>
          <w:rFonts w:cstheme="minorHAnsi"/>
          <w:sz w:val="24"/>
          <w:szCs w:val="24"/>
        </w:rPr>
        <w:t>,</w:t>
      </w:r>
    </w:p>
    <w:p w14:paraId="78A20719" w14:textId="71C35A01" w:rsidR="000F2CE5" w:rsidRPr="00CD4A86" w:rsidRDefault="00CD4A86" w:rsidP="004F6391">
      <w:pPr>
        <w:spacing w:after="120"/>
        <w:jc w:val="center"/>
        <w:rPr>
          <w:rFonts w:cstheme="minorHAnsi"/>
          <w:sz w:val="24"/>
          <w:szCs w:val="24"/>
        </w:rPr>
      </w:pPr>
      <w:proofErr w:type="spellStart"/>
      <w:r w:rsidRPr="00CD4A86">
        <w:rPr>
          <w:rFonts w:cstheme="minorHAnsi"/>
          <w:sz w:val="24"/>
          <w:szCs w:val="24"/>
        </w:rPr>
        <w:t>Ministerul</w:t>
      </w:r>
      <w:proofErr w:type="spellEnd"/>
      <w:r w:rsidRPr="00CD4A86">
        <w:rPr>
          <w:rFonts w:cstheme="minorHAnsi"/>
          <w:sz w:val="24"/>
          <w:szCs w:val="24"/>
        </w:rPr>
        <w:t xml:space="preserve"> </w:t>
      </w:r>
      <w:proofErr w:type="spellStart"/>
      <w:r w:rsidRPr="00CD4A86">
        <w:rPr>
          <w:rFonts w:cstheme="minorHAnsi"/>
          <w:sz w:val="24"/>
          <w:szCs w:val="24"/>
        </w:rPr>
        <w:t>Muncii</w:t>
      </w:r>
      <w:proofErr w:type="spellEnd"/>
      <w:r w:rsidRPr="00CD4A86">
        <w:rPr>
          <w:rFonts w:cstheme="minorHAnsi"/>
          <w:sz w:val="24"/>
          <w:szCs w:val="24"/>
        </w:rPr>
        <w:t xml:space="preserve"> </w:t>
      </w:r>
      <w:proofErr w:type="spellStart"/>
      <w:r w:rsidRPr="00CD4A86">
        <w:rPr>
          <w:rFonts w:cstheme="minorHAnsi"/>
          <w:sz w:val="24"/>
          <w:szCs w:val="24"/>
        </w:rPr>
        <w:t>și</w:t>
      </w:r>
      <w:proofErr w:type="spellEnd"/>
      <w:r w:rsidRPr="00CD4A86">
        <w:rPr>
          <w:rFonts w:cstheme="minorHAnsi"/>
          <w:sz w:val="24"/>
          <w:szCs w:val="24"/>
        </w:rPr>
        <w:t xml:space="preserve"> </w:t>
      </w:r>
      <w:proofErr w:type="spellStart"/>
      <w:r w:rsidRPr="00CD4A86">
        <w:rPr>
          <w:rFonts w:cstheme="minorHAnsi"/>
          <w:sz w:val="24"/>
          <w:szCs w:val="24"/>
        </w:rPr>
        <w:t>Protecției</w:t>
      </w:r>
      <w:proofErr w:type="spellEnd"/>
      <w:r w:rsidRPr="00CD4A86">
        <w:rPr>
          <w:rFonts w:cstheme="minorHAnsi"/>
          <w:sz w:val="24"/>
          <w:szCs w:val="24"/>
        </w:rPr>
        <w:t xml:space="preserve"> </w:t>
      </w:r>
      <w:proofErr w:type="spellStart"/>
      <w:r w:rsidRPr="00CD4A86">
        <w:rPr>
          <w:rFonts w:cstheme="minorHAnsi"/>
          <w:sz w:val="24"/>
          <w:szCs w:val="24"/>
        </w:rPr>
        <w:t>Sociale</w:t>
      </w:r>
      <w:proofErr w:type="spellEnd"/>
    </w:p>
    <w:p w14:paraId="6E60DD0F" w14:textId="150D7CAA" w:rsidR="00CD4A86" w:rsidRPr="00CD4A86" w:rsidRDefault="00CD4A86" w:rsidP="004F6391">
      <w:pPr>
        <w:spacing w:after="120"/>
        <w:jc w:val="center"/>
        <w:rPr>
          <w:rFonts w:cstheme="minorHAnsi"/>
          <w:sz w:val="24"/>
          <w:szCs w:val="24"/>
        </w:rPr>
      </w:pPr>
    </w:p>
    <w:p w14:paraId="7AF741AA" w14:textId="40B97A1B" w:rsidR="000F2CE5" w:rsidRDefault="00CD4A86" w:rsidP="004F6391">
      <w:pPr>
        <w:spacing w:after="120"/>
        <w:jc w:val="both"/>
        <w:rPr>
          <w:sz w:val="24"/>
          <w:szCs w:val="24"/>
        </w:rPr>
      </w:pPr>
      <w:proofErr w:type="spellStart"/>
      <w:r>
        <w:rPr>
          <w:rFonts w:cstheme="minorHAnsi"/>
          <w:sz w:val="24"/>
          <w:szCs w:val="24"/>
        </w:rPr>
        <w:t>Propuneri</w:t>
      </w:r>
      <w:proofErr w:type="spellEnd"/>
      <w:r>
        <w:rPr>
          <w:rFonts w:cstheme="minorHAnsi"/>
          <w:sz w:val="24"/>
          <w:szCs w:val="24"/>
        </w:rPr>
        <w:t xml:space="preserve"> </w:t>
      </w:r>
      <w:proofErr w:type="spellStart"/>
      <w:r>
        <w:rPr>
          <w:rFonts w:cstheme="minorHAnsi"/>
          <w:sz w:val="24"/>
          <w:szCs w:val="24"/>
        </w:rPr>
        <w:t>referitor</w:t>
      </w:r>
      <w:proofErr w:type="spellEnd"/>
      <w:r w:rsidRPr="00CD4A86">
        <w:rPr>
          <w:rFonts w:cstheme="minorHAnsi"/>
          <w:sz w:val="24"/>
          <w:szCs w:val="24"/>
        </w:rPr>
        <w:t xml:space="preserve"> </w:t>
      </w:r>
      <w:proofErr w:type="spellStart"/>
      <w:r w:rsidRPr="00CD4A86">
        <w:rPr>
          <w:rFonts w:cstheme="minorHAnsi"/>
          <w:sz w:val="24"/>
          <w:szCs w:val="24"/>
        </w:rPr>
        <w:t>proiect</w:t>
      </w:r>
      <w:r>
        <w:rPr>
          <w:rFonts w:cstheme="minorHAnsi"/>
          <w:sz w:val="24"/>
          <w:szCs w:val="24"/>
        </w:rPr>
        <w:t>ul</w:t>
      </w:r>
      <w:proofErr w:type="spellEnd"/>
      <w:r w:rsidRPr="00CD4A86">
        <w:rPr>
          <w:rFonts w:cstheme="minorHAnsi"/>
          <w:sz w:val="24"/>
          <w:szCs w:val="24"/>
        </w:rPr>
        <w:t xml:space="preserve"> de </w:t>
      </w:r>
      <w:r w:rsidRPr="00CD4A86">
        <w:rPr>
          <w:sz w:val="24"/>
          <w:szCs w:val="24"/>
        </w:rPr>
        <w:t xml:space="preserve">LEGE </w:t>
      </w:r>
      <w:proofErr w:type="spellStart"/>
      <w:r w:rsidRPr="00CD4A86">
        <w:rPr>
          <w:sz w:val="24"/>
          <w:szCs w:val="24"/>
        </w:rPr>
        <w:t>privind</w:t>
      </w:r>
      <w:proofErr w:type="spellEnd"/>
      <w:r w:rsidRPr="00CD4A86">
        <w:rPr>
          <w:sz w:val="24"/>
          <w:szCs w:val="24"/>
        </w:rPr>
        <w:t xml:space="preserve"> </w:t>
      </w:r>
      <w:proofErr w:type="spellStart"/>
      <w:r w:rsidRPr="00CD4A86">
        <w:rPr>
          <w:sz w:val="24"/>
          <w:szCs w:val="24"/>
        </w:rPr>
        <w:t>stabilirea</w:t>
      </w:r>
      <w:proofErr w:type="spellEnd"/>
      <w:r w:rsidRPr="00CD4A86">
        <w:rPr>
          <w:sz w:val="24"/>
          <w:szCs w:val="24"/>
        </w:rPr>
        <w:t xml:space="preserve"> </w:t>
      </w:r>
      <w:proofErr w:type="spellStart"/>
      <w:r w:rsidRPr="00CD4A86">
        <w:rPr>
          <w:sz w:val="24"/>
          <w:szCs w:val="24"/>
        </w:rPr>
        <w:t>măsurilor</w:t>
      </w:r>
      <w:proofErr w:type="spellEnd"/>
      <w:r w:rsidRPr="00CD4A86">
        <w:rPr>
          <w:sz w:val="24"/>
          <w:szCs w:val="24"/>
        </w:rPr>
        <w:t xml:space="preserve"> de </w:t>
      </w:r>
      <w:proofErr w:type="spellStart"/>
      <w:r w:rsidRPr="00CD4A86">
        <w:rPr>
          <w:sz w:val="24"/>
          <w:szCs w:val="24"/>
        </w:rPr>
        <w:t>protecție</w:t>
      </w:r>
      <w:proofErr w:type="spellEnd"/>
      <w:r w:rsidRPr="00CD4A86">
        <w:rPr>
          <w:sz w:val="24"/>
          <w:szCs w:val="24"/>
        </w:rPr>
        <w:t xml:space="preserve"> </w:t>
      </w:r>
      <w:proofErr w:type="spellStart"/>
      <w:r w:rsidRPr="00CD4A86">
        <w:rPr>
          <w:sz w:val="24"/>
          <w:szCs w:val="24"/>
        </w:rPr>
        <w:t>socială</w:t>
      </w:r>
      <w:proofErr w:type="spellEnd"/>
      <w:r w:rsidRPr="00CD4A86">
        <w:rPr>
          <w:sz w:val="24"/>
          <w:szCs w:val="24"/>
        </w:rPr>
        <w:t xml:space="preserve"> </w:t>
      </w:r>
      <w:proofErr w:type="spellStart"/>
      <w:r w:rsidRPr="00CD4A86">
        <w:rPr>
          <w:sz w:val="24"/>
          <w:szCs w:val="24"/>
        </w:rPr>
        <w:t>pentru</w:t>
      </w:r>
      <w:proofErr w:type="spellEnd"/>
      <w:r w:rsidRPr="00CD4A86">
        <w:rPr>
          <w:sz w:val="24"/>
          <w:szCs w:val="24"/>
        </w:rPr>
        <w:t xml:space="preserve"> </w:t>
      </w:r>
      <w:proofErr w:type="spellStart"/>
      <w:r w:rsidRPr="00CD4A86">
        <w:rPr>
          <w:sz w:val="24"/>
          <w:szCs w:val="24"/>
        </w:rPr>
        <w:t>consumatorul</w:t>
      </w:r>
      <w:proofErr w:type="spellEnd"/>
      <w:r w:rsidRPr="00CD4A86">
        <w:rPr>
          <w:sz w:val="24"/>
          <w:szCs w:val="24"/>
        </w:rPr>
        <w:t xml:space="preserve"> </w:t>
      </w:r>
      <w:proofErr w:type="spellStart"/>
      <w:r w:rsidRPr="00CD4A86">
        <w:rPr>
          <w:sz w:val="24"/>
          <w:szCs w:val="24"/>
        </w:rPr>
        <w:t>vulnerabil</w:t>
      </w:r>
      <w:proofErr w:type="spellEnd"/>
      <w:r w:rsidRPr="00CD4A86">
        <w:rPr>
          <w:sz w:val="24"/>
          <w:szCs w:val="24"/>
        </w:rPr>
        <w:t xml:space="preserve"> de </w:t>
      </w:r>
      <w:proofErr w:type="spellStart"/>
      <w:r w:rsidRPr="00CD4A86">
        <w:rPr>
          <w:sz w:val="24"/>
          <w:szCs w:val="24"/>
        </w:rPr>
        <w:t>energie</w:t>
      </w:r>
      <w:proofErr w:type="spellEnd"/>
    </w:p>
    <w:p w14:paraId="268E38B3" w14:textId="77777777" w:rsidR="004F6391" w:rsidRPr="00CD4A86" w:rsidRDefault="004F6391" w:rsidP="004F6391">
      <w:pPr>
        <w:spacing w:after="120"/>
        <w:jc w:val="both"/>
        <w:rPr>
          <w:rFonts w:cstheme="minorHAnsi"/>
          <w:sz w:val="24"/>
          <w:szCs w:val="24"/>
        </w:rPr>
      </w:pPr>
    </w:p>
    <w:p w14:paraId="55FDD49E" w14:textId="680E298C" w:rsidR="004C1FF0" w:rsidRDefault="004C1FF0" w:rsidP="004C1FF0">
      <w:pPr>
        <w:spacing w:after="120"/>
        <w:jc w:val="both"/>
        <w:rPr>
          <w:rFonts w:cstheme="minorHAnsi"/>
          <w:sz w:val="24"/>
          <w:szCs w:val="28"/>
        </w:rPr>
      </w:pPr>
      <w:proofErr w:type="spellStart"/>
      <w:r w:rsidRPr="004C1FF0">
        <w:rPr>
          <w:rFonts w:cstheme="minorHAnsi"/>
          <w:b/>
          <w:bCs/>
          <w:i/>
          <w:iCs/>
          <w:sz w:val="24"/>
          <w:szCs w:val="28"/>
        </w:rPr>
        <w:t>Asociația</w:t>
      </w:r>
      <w:proofErr w:type="spellEnd"/>
      <w:r w:rsidRPr="004C1FF0">
        <w:rPr>
          <w:rFonts w:cstheme="minorHAnsi"/>
          <w:b/>
          <w:bCs/>
          <w:i/>
          <w:iCs/>
          <w:sz w:val="24"/>
          <w:szCs w:val="28"/>
        </w:rPr>
        <w:t xml:space="preserve"> </w:t>
      </w:r>
      <w:proofErr w:type="spellStart"/>
      <w:r w:rsidRPr="004C1FF0">
        <w:rPr>
          <w:rFonts w:cstheme="minorHAnsi"/>
          <w:b/>
          <w:bCs/>
          <w:i/>
          <w:iCs/>
          <w:sz w:val="24"/>
          <w:szCs w:val="28"/>
        </w:rPr>
        <w:t>Auditorilor</w:t>
      </w:r>
      <w:proofErr w:type="spellEnd"/>
      <w:r w:rsidRPr="004C1FF0">
        <w:rPr>
          <w:rFonts w:cstheme="minorHAnsi"/>
          <w:b/>
          <w:bCs/>
          <w:i/>
          <w:iCs/>
          <w:sz w:val="24"/>
          <w:szCs w:val="28"/>
        </w:rPr>
        <w:t xml:space="preserve"> </w:t>
      </w:r>
      <w:proofErr w:type="spellStart"/>
      <w:r w:rsidRPr="004C1FF0">
        <w:rPr>
          <w:rFonts w:cstheme="minorHAnsi"/>
          <w:b/>
          <w:bCs/>
          <w:i/>
          <w:iCs/>
          <w:sz w:val="24"/>
          <w:szCs w:val="28"/>
        </w:rPr>
        <w:t>Energetici</w:t>
      </w:r>
      <w:proofErr w:type="spellEnd"/>
      <w:r w:rsidRPr="004C1FF0">
        <w:rPr>
          <w:rFonts w:cstheme="minorHAnsi"/>
          <w:b/>
          <w:bCs/>
          <w:i/>
          <w:iCs/>
          <w:sz w:val="24"/>
          <w:szCs w:val="28"/>
        </w:rPr>
        <w:t xml:space="preserve"> </w:t>
      </w:r>
      <w:proofErr w:type="spellStart"/>
      <w:r w:rsidRPr="004C1FF0">
        <w:rPr>
          <w:rFonts w:cstheme="minorHAnsi"/>
          <w:b/>
          <w:bCs/>
          <w:i/>
          <w:iCs/>
          <w:sz w:val="24"/>
          <w:szCs w:val="28"/>
        </w:rPr>
        <w:t>pentru</w:t>
      </w:r>
      <w:proofErr w:type="spellEnd"/>
      <w:r w:rsidRPr="004C1FF0">
        <w:rPr>
          <w:rFonts w:cstheme="minorHAnsi"/>
          <w:b/>
          <w:bCs/>
          <w:i/>
          <w:iCs/>
          <w:sz w:val="24"/>
          <w:szCs w:val="28"/>
        </w:rPr>
        <w:t xml:space="preserve"> </w:t>
      </w:r>
      <w:proofErr w:type="spellStart"/>
      <w:r w:rsidRPr="004C1FF0">
        <w:rPr>
          <w:rFonts w:cstheme="minorHAnsi"/>
          <w:b/>
          <w:bCs/>
          <w:i/>
          <w:iCs/>
          <w:sz w:val="24"/>
          <w:szCs w:val="28"/>
        </w:rPr>
        <w:t>Clădiri</w:t>
      </w:r>
      <w:proofErr w:type="spellEnd"/>
      <w:r w:rsidRPr="004C1FF0">
        <w:rPr>
          <w:rFonts w:cstheme="minorHAnsi"/>
          <w:b/>
          <w:bCs/>
          <w:i/>
          <w:iCs/>
          <w:sz w:val="24"/>
          <w:szCs w:val="28"/>
        </w:rPr>
        <w:t xml:space="preserve"> din România (AAECR)</w:t>
      </w:r>
      <w:r>
        <w:rPr>
          <w:rFonts w:cstheme="minorHAnsi"/>
          <w:sz w:val="24"/>
          <w:szCs w:val="28"/>
        </w:rPr>
        <w:t xml:space="preserve"> </w:t>
      </w:r>
      <w:proofErr w:type="spellStart"/>
      <w:r>
        <w:rPr>
          <w:rFonts w:cstheme="minorHAnsi"/>
          <w:sz w:val="24"/>
          <w:szCs w:val="28"/>
        </w:rPr>
        <w:t>este</w:t>
      </w:r>
      <w:proofErr w:type="spellEnd"/>
      <w:r>
        <w:rPr>
          <w:rFonts w:cstheme="minorHAnsi"/>
          <w:sz w:val="24"/>
          <w:szCs w:val="28"/>
        </w:rPr>
        <w:t xml:space="preserve"> </w:t>
      </w:r>
      <w:proofErr w:type="spellStart"/>
      <w:r>
        <w:rPr>
          <w:rFonts w:cstheme="minorHAnsi"/>
          <w:sz w:val="24"/>
          <w:szCs w:val="28"/>
        </w:rPr>
        <w:t>asociația</w:t>
      </w:r>
      <w:proofErr w:type="spellEnd"/>
      <w:r>
        <w:rPr>
          <w:rFonts w:cstheme="minorHAnsi"/>
          <w:sz w:val="24"/>
          <w:szCs w:val="28"/>
        </w:rPr>
        <w:t xml:space="preserve"> </w:t>
      </w:r>
      <w:proofErr w:type="spellStart"/>
      <w:r>
        <w:rPr>
          <w:rFonts w:cstheme="minorHAnsi"/>
          <w:sz w:val="24"/>
          <w:szCs w:val="28"/>
        </w:rPr>
        <w:t>profesională</w:t>
      </w:r>
      <w:proofErr w:type="spellEnd"/>
      <w:r>
        <w:rPr>
          <w:rFonts w:cstheme="minorHAnsi"/>
          <w:sz w:val="24"/>
          <w:szCs w:val="28"/>
        </w:rPr>
        <w:t xml:space="preserve"> a </w:t>
      </w:r>
      <w:proofErr w:type="spellStart"/>
      <w:r>
        <w:rPr>
          <w:rFonts w:cstheme="minorHAnsi"/>
          <w:sz w:val="24"/>
          <w:szCs w:val="28"/>
        </w:rPr>
        <w:t>auditorilor</w:t>
      </w:r>
      <w:proofErr w:type="spellEnd"/>
      <w:r>
        <w:rPr>
          <w:rFonts w:cstheme="minorHAnsi"/>
          <w:sz w:val="24"/>
          <w:szCs w:val="28"/>
        </w:rPr>
        <w:t xml:space="preserve"> </w:t>
      </w:r>
      <w:proofErr w:type="spellStart"/>
      <w:r>
        <w:rPr>
          <w:rFonts w:cstheme="minorHAnsi"/>
          <w:sz w:val="24"/>
          <w:szCs w:val="28"/>
        </w:rPr>
        <w:t>energetici</w:t>
      </w:r>
      <w:proofErr w:type="spellEnd"/>
      <w:r>
        <w:rPr>
          <w:rFonts w:cstheme="minorHAnsi"/>
          <w:sz w:val="24"/>
          <w:szCs w:val="28"/>
        </w:rPr>
        <w:t xml:space="preserve"> </w:t>
      </w:r>
      <w:proofErr w:type="spellStart"/>
      <w:r>
        <w:rPr>
          <w:rFonts w:cstheme="minorHAnsi"/>
          <w:sz w:val="24"/>
          <w:szCs w:val="28"/>
        </w:rPr>
        <w:t>atestați</w:t>
      </w:r>
      <w:proofErr w:type="spellEnd"/>
      <w:r>
        <w:rPr>
          <w:rFonts w:cstheme="minorHAnsi"/>
          <w:sz w:val="24"/>
          <w:szCs w:val="28"/>
        </w:rPr>
        <w:t xml:space="preserve"> de MLPDA </w:t>
      </w:r>
      <w:proofErr w:type="spellStart"/>
      <w:r>
        <w:rPr>
          <w:rFonts w:cstheme="minorHAnsi"/>
          <w:sz w:val="24"/>
          <w:szCs w:val="28"/>
        </w:rPr>
        <w:t>pentru</w:t>
      </w:r>
      <w:proofErr w:type="spellEnd"/>
      <w:r>
        <w:rPr>
          <w:rFonts w:cstheme="minorHAnsi"/>
          <w:sz w:val="24"/>
          <w:szCs w:val="28"/>
        </w:rPr>
        <w:t xml:space="preserve"> a </w:t>
      </w:r>
      <w:proofErr w:type="spellStart"/>
      <w:r>
        <w:rPr>
          <w:rFonts w:cstheme="minorHAnsi"/>
          <w:sz w:val="24"/>
          <w:szCs w:val="28"/>
        </w:rPr>
        <w:t>elabora</w:t>
      </w:r>
      <w:proofErr w:type="spellEnd"/>
      <w:r>
        <w:rPr>
          <w:rFonts w:cstheme="minorHAnsi"/>
          <w:sz w:val="24"/>
          <w:szCs w:val="28"/>
        </w:rPr>
        <w:t xml:space="preserve"> certificate de </w:t>
      </w:r>
      <w:proofErr w:type="spellStart"/>
      <w:r>
        <w:rPr>
          <w:rFonts w:cstheme="minorHAnsi"/>
          <w:sz w:val="24"/>
          <w:szCs w:val="28"/>
        </w:rPr>
        <w:t>performană</w:t>
      </w:r>
      <w:proofErr w:type="spellEnd"/>
      <w:r>
        <w:rPr>
          <w:rFonts w:cstheme="minorHAnsi"/>
          <w:sz w:val="24"/>
          <w:szCs w:val="28"/>
        </w:rPr>
        <w:t xml:space="preserve"> </w:t>
      </w:r>
      <w:proofErr w:type="spellStart"/>
      <w:r>
        <w:rPr>
          <w:rFonts w:cstheme="minorHAnsi"/>
          <w:sz w:val="24"/>
          <w:szCs w:val="28"/>
        </w:rPr>
        <w:t>energetică</w:t>
      </w:r>
      <w:proofErr w:type="spellEnd"/>
      <w:r>
        <w:rPr>
          <w:rFonts w:cstheme="minorHAnsi"/>
          <w:sz w:val="24"/>
          <w:szCs w:val="28"/>
        </w:rPr>
        <w:t xml:space="preserve"> </w:t>
      </w:r>
      <w:proofErr w:type="spellStart"/>
      <w:r>
        <w:rPr>
          <w:rFonts w:cstheme="minorHAnsi"/>
          <w:sz w:val="24"/>
          <w:szCs w:val="28"/>
        </w:rPr>
        <w:t>pentru</w:t>
      </w:r>
      <w:proofErr w:type="spellEnd"/>
      <w:r>
        <w:rPr>
          <w:rFonts w:cstheme="minorHAnsi"/>
          <w:sz w:val="24"/>
          <w:szCs w:val="28"/>
        </w:rPr>
        <w:t xml:space="preserve"> </w:t>
      </w:r>
      <w:proofErr w:type="spellStart"/>
      <w:r>
        <w:rPr>
          <w:rFonts w:cstheme="minorHAnsi"/>
          <w:sz w:val="24"/>
          <w:szCs w:val="28"/>
        </w:rPr>
        <w:t>toate</w:t>
      </w:r>
      <w:proofErr w:type="spellEnd"/>
      <w:r>
        <w:rPr>
          <w:rFonts w:cstheme="minorHAnsi"/>
          <w:sz w:val="24"/>
          <w:szCs w:val="28"/>
        </w:rPr>
        <w:t xml:space="preserve"> </w:t>
      </w:r>
      <w:proofErr w:type="spellStart"/>
      <w:r>
        <w:rPr>
          <w:rFonts w:cstheme="minorHAnsi"/>
          <w:sz w:val="24"/>
          <w:szCs w:val="28"/>
        </w:rPr>
        <w:t>categoriile</w:t>
      </w:r>
      <w:proofErr w:type="spellEnd"/>
      <w:r>
        <w:rPr>
          <w:rFonts w:cstheme="minorHAnsi"/>
          <w:sz w:val="24"/>
          <w:szCs w:val="28"/>
        </w:rPr>
        <w:t xml:space="preserve"> de </w:t>
      </w:r>
      <w:proofErr w:type="spellStart"/>
      <w:r>
        <w:rPr>
          <w:rFonts w:cstheme="minorHAnsi"/>
          <w:sz w:val="24"/>
          <w:szCs w:val="28"/>
        </w:rPr>
        <w:t>clădiri</w:t>
      </w:r>
      <w:proofErr w:type="spellEnd"/>
      <w:r>
        <w:rPr>
          <w:rFonts w:cstheme="minorHAnsi"/>
          <w:sz w:val="24"/>
          <w:szCs w:val="28"/>
        </w:rPr>
        <w:t xml:space="preserve"> cu </w:t>
      </w:r>
      <w:proofErr w:type="spellStart"/>
      <w:r>
        <w:rPr>
          <w:rFonts w:cstheme="minorHAnsi"/>
          <w:sz w:val="24"/>
          <w:szCs w:val="28"/>
        </w:rPr>
        <w:t>ocupare</w:t>
      </w:r>
      <w:proofErr w:type="spellEnd"/>
      <w:r>
        <w:rPr>
          <w:rFonts w:cstheme="minorHAnsi"/>
          <w:sz w:val="24"/>
          <w:szCs w:val="28"/>
        </w:rPr>
        <w:t xml:space="preserve"> </w:t>
      </w:r>
      <w:proofErr w:type="spellStart"/>
      <w:r>
        <w:rPr>
          <w:rFonts w:cstheme="minorHAnsi"/>
          <w:sz w:val="24"/>
          <w:szCs w:val="28"/>
        </w:rPr>
        <w:t>umană</w:t>
      </w:r>
      <w:proofErr w:type="spellEnd"/>
      <w:r>
        <w:rPr>
          <w:rFonts w:cstheme="minorHAnsi"/>
          <w:sz w:val="24"/>
          <w:szCs w:val="28"/>
        </w:rPr>
        <w:t xml:space="preserve">, precum </w:t>
      </w:r>
      <w:proofErr w:type="spellStart"/>
      <w:r>
        <w:rPr>
          <w:rFonts w:cstheme="minorHAnsi"/>
          <w:sz w:val="24"/>
          <w:szCs w:val="28"/>
        </w:rPr>
        <w:t>și</w:t>
      </w:r>
      <w:proofErr w:type="spellEnd"/>
      <w:r>
        <w:rPr>
          <w:rFonts w:cstheme="minorHAnsi"/>
          <w:sz w:val="24"/>
          <w:szCs w:val="28"/>
        </w:rPr>
        <w:t xml:space="preserve"> </w:t>
      </w:r>
      <w:proofErr w:type="spellStart"/>
      <w:r>
        <w:rPr>
          <w:rFonts w:cstheme="minorHAnsi"/>
          <w:sz w:val="24"/>
          <w:szCs w:val="28"/>
        </w:rPr>
        <w:t>audituri</w:t>
      </w:r>
      <w:proofErr w:type="spellEnd"/>
      <w:r w:rsidR="00EE56C8">
        <w:rPr>
          <w:rFonts w:cstheme="minorHAnsi"/>
          <w:sz w:val="24"/>
          <w:szCs w:val="28"/>
        </w:rPr>
        <w:t xml:space="preserve"> </w:t>
      </w:r>
      <w:proofErr w:type="spellStart"/>
      <w:r w:rsidR="00EE56C8">
        <w:rPr>
          <w:rFonts w:cstheme="minorHAnsi"/>
          <w:sz w:val="24"/>
          <w:szCs w:val="28"/>
        </w:rPr>
        <w:t>energetice</w:t>
      </w:r>
      <w:proofErr w:type="spellEnd"/>
      <w:r>
        <w:rPr>
          <w:rFonts w:cstheme="minorHAnsi"/>
          <w:sz w:val="24"/>
          <w:szCs w:val="28"/>
        </w:rPr>
        <w:t xml:space="preserve"> cu </w:t>
      </w:r>
      <w:proofErr w:type="spellStart"/>
      <w:r>
        <w:rPr>
          <w:rFonts w:cstheme="minorHAnsi"/>
          <w:sz w:val="24"/>
          <w:szCs w:val="28"/>
        </w:rPr>
        <w:t>recomandări</w:t>
      </w:r>
      <w:proofErr w:type="spellEnd"/>
      <w:r>
        <w:rPr>
          <w:rFonts w:cstheme="minorHAnsi"/>
          <w:sz w:val="24"/>
          <w:szCs w:val="28"/>
        </w:rPr>
        <w:t xml:space="preserve"> </w:t>
      </w:r>
      <w:proofErr w:type="spellStart"/>
      <w:r>
        <w:rPr>
          <w:rFonts w:cstheme="minorHAnsi"/>
          <w:sz w:val="24"/>
          <w:szCs w:val="28"/>
        </w:rPr>
        <w:t>fezabile</w:t>
      </w:r>
      <w:proofErr w:type="spellEnd"/>
      <w:r>
        <w:rPr>
          <w:rFonts w:cstheme="minorHAnsi"/>
          <w:sz w:val="24"/>
          <w:szCs w:val="28"/>
        </w:rPr>
        <w:t xml:space="preserve"> </w:t>
      </w:r>
      <w:proofErr w:type="spellStart"/>
      <w:r>
        <w:rPr>
          <w:rFonts w:cstheme="minorHAnsi"/>
          <w:sz w:val="24"/>
          <w:szCs w:val="28"/>
        </w:rPr>
        <w:t>tehnic</w:t>
      </w:r>
      <w:proofErr w:type="spellEnd"/>
      <w:r>
        <w:rPr>
          <w:rFonts w:cstheme="minorHAnsi"/>
          <w:sz w:val="24"/>
          <w:szCs w:val="28"/>
        </w:rPr>
        <w:t xml:space="preserve"> </w:t>
      </w:r>
      <w:proofErr w:type="spellStart"/>
      <w:r>
        <w:rPr>
          <w:rFonts w:cstheme="minorHAnsi"/>
          <w:sz w:val="24"/>
          <w:szCs w:val="28"/>
        </w:rPr>
        <w:t>și</w:t>
      </w:r>
      <w:proofErr w:type="spellEnd"/>
      <w:r>
        <w:rPr>
          <w:rFonts w:cstheme="minorHAnsi"/>
          <w:sz w:val="24"/>
          <w:szCs w:val="28"/>
        </w:rPr>
        <w:t xml:space="preserve"> </w:t>
      </w:r>
      <w:proofErr w:type="spellStart"/>
      <w:r>
        <w:rPr>
          <w:rFonts w:cstheme="minorHAnsi"/>
          <w:sz w:val="24"/>
          <w:szCs w:val="28"/>
        </w:rPr>
        <w:t>eficiente</w:t>
      </w:r>
      <w:proofErr w:type="spellEnd"/>
      <w:r>
        <w:rPr>
          <w:rFonts w:cstheme="minorHAnsi"/>
          <w:sz w:val="24"/>
          <w:szCs w:val="28"/>
        </w:rPr>
        <w:t xml:space="preserve"> economic </w:t>
      </w:r>
      <w:proofErr w:type="spellStart"/>
      <w:r>
        <w:rPr>
          <w:rFonts w:cstheme="minorHAnsi"/>
          <w:sz w:val="24"/>
          <w:szCs w:val="28"/>
        </w:rPr>
        <w:t>pentru</w:t>
      </w:r>
      <w:proofErr w:type="spellEnd"/>
      <w:r>
        <w:rPr>
          <w:rFonts w:cstheme="minorHAnsi"/>
          <w:sz w:val="24"/>
          <w:szCs w:val="28"/>
        </w:rPr>
        <w:t xml:space="preserve"> </w:t>
      </w:r>
      <w:proofErr w:type="spellStart"/>
      <w:r>
        <w:rPr>
          <w:rFonts w:cstheme="minorHAnsi"/>
          <w:sz w:val="24"/>
          <w:szCs w:val="28"/>
        </w:rPr>
        <w:t>îmbunătățirea</w:t>
      </w:r>
      <w:proofErr w:type="spellEnd"/>
      <w:r>
        <w:rPr>
          <w:rFonts w:cstheme="minorHAnsi"/>
          <w:sz w:val="24"/>
          <w:szCs w:val="28"/>
        </w:rPr>
        <w:t xml:space="preserve"> </w:t>
      </w:r>
      <w:proofErr w:type="spellStart"/>
      <w:r>
        <w:rPr>
          <w:rFonts w:cstheme="minorHAnsi"/>
          <w:sz w:val="24"/>
          <w:szCs w:val="28"/>
        </w:rPr>
        <w:t>performanței</w:t>
      </w:r>
      <w:proofErr w:type="spellEnd"/>
      <w:r>
        <w:rPr>
          <w:rFonts w:cstheme="minorHAnsi"/>
          <w:sz w:val="24"/>
          <w:szCs w:val="28"/>
        </w:rPr>
        <w:t xml:space="preserve"> </w:t>
      </w:r>
      <w:proofErr w:type="spellStart"/>
      <w:r>
        <w:rPr>
          <w:rFonts w:cstheme="minorHAnsi"/>
          <w:sz w:val="24"/>
          <w:szCs w:val="28"/>
        </w:rPr>
        <w:t>energetice</w:t>
      </w:r>
      <w:proofErr w:type="spellEnd"/>
      <w:r>
        <w:rPr>
          <w:rFonts w:cstheme="minorHAnsi"/>
          <w:sz w:val="24"/>
          <w:szCs w:val="28"/>
        </w:rPr>
        <w:t xml:space="preserve"> a </w:t>
      </w:r>
      <w:proofErr w:type="spellStart"/>
      <w:r>
        <w:rPr>
          <w:rFonts w:cstheme="minorHAnsi"/>
          <w:sz w:val="24"/>
          <w:szCs w:val="28"/>
        </w:rPr>
        <w:t>acestora</w:t>
      </w:r>
      <w:proofErr w:type="spellEnd"/>
      <w:r>
        <w:rPr>
          <w:rFonts w:cstheme="minorHAnsi"/>
          <w:sz w:val="24"/>
          <w:szCs w:val="28"/>
        </w:rPr>
        <w:t>.</w:t>
      </w:r>
    </w:p>
    <w:p w14:paraId="56C8D5EA" w14:textId="15ABD270" w:rsidR="00CD4A86" w:rsidRDefault="000F2CE5" w:rsidP="004F6391">
      <w:pPr>
        <w:spacing w:after="120"/>
        <w:jc w:val="both"/>
        <w:rPr>
          <w:rFonts w:cstheme="minorHAnsi"/>
          <w:sz w:val="24"/>
          <w:szCs w:val="28"/>
        </w:rPr>
      </w:pPr>
      <w:proofErr w:type="spellStart"/>
      <w:r w:rsidRPr="00CD4A86">
        <w:rPr>
          <w:rFonts w:cstheme="minorHAnsi"/>
          <w:b/>
          <w:i/>
          <w:sz w:val="24"/>
          <w:szCs w:val="28"/>
        </w:rPr>
        <w:t>Societatea</w:t>
      </w:r>
      <w:proofErr w:type="spellEnd"/>
      <w:r w:rsidRPr="00CD4A86">
        <w:rPr>
          <w:rFonts w:cstheme="minorHAnsi"/>
          <w:b/>
          <w:i/>
          <w:sz w:val="24"/>
          <w:szCs w:val="28"/>
        </w:rPr>
        <w:t xml:space="preserve"> </w:t>
      </w:r>
      <w:proofErr w:type="spellStart"/>
      <w:r w:rsidRPr="00CD4A86">
        <w:rPr>
          <w:rFonts w:cstheme="minorHAnsi"/>
          <w:b/>
          <w:i/>
          <w:sz w:val="24"/>
          <w:szCs w:val="28"/>
        </w:rPr>
        <w:t>Auditorilor</w:t>
      </w:r>
      <w:proofErr w:type="spellEnd"/>
      <w:r w:rsidRPr="00CD4A86">
        <w:rPr>
          <w:rFonts w:cstheme="minorHAnsi"/>
          <w:b/>
          <w:i/>
          <w:sz w:val="24"/>
          <w:szCs w:val="28"/>
        </w:rPr>
        <w:t xml:space="preserve"> </w:t>
      </w:r>
      <w:proofErr w:type="spellStart"/>
      <w:r w:rsidRPr="00CD4A86">
        <w:rPr>
          <w:rFonts w:cstheme="minorHAnsi"/>
          <w:b/>
          <w:i/>
          <w:sz w:val="24"/>
          <w:szCs w:val="28"/>
        </w:rPr>
        <w:t>şi</w:t>
      </w:r>
      <w:proofErr w:type="spellEnd"/>
      <w:r w:rsidRPr="00CD4A86">
        <w:rPr>
          <w:rFonts w:cstheme="minorHAnsi"/>
          <w:b/>
          <w:i/>
          <w:sz w:val="24"/>
          <w:szCs w:val="28"/>
        </w:rPr>
        <w:t xml:space="preserve"> </w:t>
      </w:r>
      <w:proofErr w:type="spellStart"/>
      <w:r w:rsidRPr="00CD4A86">
        <w:rPr>
          <w:rFonts w:cstheme="minorHAnsi"/>
          <w:b/>
          <w:i/>
          <w:sz w:val="24"/>
          <w:szCs w:val="28"/>
        </w:rPr>
        <w:t>Managerilor</w:t>
      </w:r>
      <w:proofErr w:type="spellEnd"/>
      <w:r w:rsidRPr="00CD4A86">
        <w:rPr>
          <w:rFonts w:cstheme="minorHAnsi"/>
          <w:b/>
          <w:i/>
          <w:sz w:val="24"/>
          <w:szCs w:val="28"/>
        </w:rPr>
        <w:t xml:space="preserve"> </w:t>
      </w:r>
      <w:proofErr w:type="spellStart"/>
      <w:r w:rsidRPr="00CD4A86">
        <w:rPr>
          <w:rFonts w:cstheme="minorHAnsi"/>
          <w:b/>
          <w:i/>
          <w:sz w:val="24"/>
          <w:szCs w:val="28"/>
        </w:rPr>
        <w:t>Energetici</w:t>
      </w:r>
      <w:proofErr w:type="spellEnd"/>
      <w:r w:rsidRPr="00CD4A86">
        <w:rPr>
          <w:rFonts w:cstheme="minorHAnsi"/>
          <w:b/>
          <w:i/>
          <w:sz w:val="24"/>
          <w:szCs w:val="28"/>
        </w:rPr>
        <w:t xml:space="preserve"> din România (SAMER)</w:t>
      </w:r>
      <w:r w:rsidRPr="00CD4A86">
        <w:rPr>
          <w:rFonts w:cstheme="minorHAnsi"/>
          <w:sz w:val="24"/>
          <w:szCs w:val="28"/>
        </w:rPr>
        <w:t xml:space="preserve">, </w:t>
      </w:r>
      <w:proofErr w:type="spellStart"/>
      <w:r w:rsidRPr="00CD4A86">
        <w:rPr>
          <w:rFonts w:cstheme="minorHAnsi"/>
          <w:sz w:val="24"/>
          <w:szCs w:val="28"/>
        </w:rPr>
        <w:t>reprezintă</w:t>
      </w:r>
      <w:proofErr w:type="spellEnd"/>
      <w:r w:rsidRPr="00CD4A86">
        <w:rPr>
          <w:rFonts w:cstheme="minorHAnsi"/>
          <w:sz w:val="24"/>
          <w:szCs w:val="28"/>
        </w:rPr>
        <w:t xml:space="preserve"> </w:t>
      </w:r>
      <w:proofErr w:type="spellStart"/>
      <w:r w:rsidRPr="00CD4A86">
        <w:rPr>
          <w:rFonts w:cstheme="minorHAnsi"/>
          <w:sz w:val="24"/>
          <w:szCs w:val="28"/>
        </w:rPr>
        <w:t>comunitatea</w:t>
      </w:r>
      <w:proofErr w:type="spellEnd"/>
      <w:r w:rsidRPr="00CD4A86">
        <w:rPr>
          <w:rFonts w:cstheme="minorHAnsi"/>
          <w:sz w:val="24"/>
          <w:szCs w:val="28"/>
        </w:rPr>
        <w:t xml:space="preserve"> </w:t>
      </w:r>
      <w:proofErr w:type="spellStart"/>
      <w:r w:rsidRPr="00CD4A86">
        <w:rPr>
          <w:rFonts w:cstheme="minorHAnsi"/>
          <w:sz w:val="24"/>
          <w:szCs w:val="28"/>
        </w:rPr>
        <w:t>profesioniştilor</w:t>
      </w:r>
      <w:proofErr w:type="spellEnd"/>
      <w:r w:rsidRPr="00CD4A86">
        <w:rPr>
          <w:rFonts w:cstheme="minorHAnsi"/>
          <w:sz w:val="24"/>
          <w:szCs w:val="28"/>
        </w:rPr>
        <w:t xml:space="preserve"> – </w:t>
      </w:r>
      <w:proofErr w:type="spellStart"/>
      <w:r w:rsidRPr="00CD4A86">
        <w:rPr>
          <w:rFonts w:cstheme="minorHAnsi"/>
          <w:sz w:val="24"/>
          <w:szCs w:val="28"/>
        </w:rPr>
        <w:t>autorizaţi</w:t>
      </w:r>
      <w:proofErr w:type="spellEnd"/>
      <w:r w:rsidRPr="00CD4A86">
        <w:rPr>
          <w:rFonts w:cstheme="minorHAnsi"/>
          <w:sz w:val="24"/>
          <w:szCs w:val="28"/>
        </w:rPr>
        <w:t xml:space="preserve"> ca </w:t>
      </w:r>
      <w:proofErr w:type="spellStart"/>
      <w:r w:rsidRPr="00CD4A86">
        <w:rPr>
          <w:rFonts w:cstheme="minorHAnsi"/>
          <w:sz w:val="24"/>
          <w:szCs w:val="28"/>
        </w:rPr>
        <w:t>Auditori</w:t>
      </w:r>
      <w:proofErr w:type="spellEnd"/>
      <w:r w:rsidRPr="00CD4A86">
        <w:rPr>
          <w:rFonts w:cstheme="minorHAnsi"/>
          <w:sz w:val="24"/>
          <w:szCs w:val="28"/>
        </w:rPr>
        <w:t xml:space="preserve"> </w:t>
      </w:r>
      <w:proofErr w:type="spellStart"/>
      <w:r w:rsidRPr="00CD4A86">
        <w:rPr>
          <w:rFonts w:cstheme="minorHAnsi"/>
          <w:sz w:val="24"/>
          <w:szCs w:val="28"/>
        </w:rPr>
        <w:t>Energetici</w:t>
      </w:r>
      <w:proofErr w:type="spellEnd"/>
      <w:r w:rsidRPr="00CD4A86">
        <w:rPr>
          <w:rFonts w:cstheme="minorHAnsi"/>
          <w:sz w:val="24"/>
          <w:szCs w:val="28"/>
        </w:rPr>
        <w:t xml:space="preserve"> </w:t>
      </w:r>
      <w:proofErr w:type="spellStart"/>
      <w:r w:rsidRPr="00CD4A86">
        <w:rPr>
          <w:rFonts w:cstheme="minorHAnsi"/>
          <w:sz w:val="24"/>
          <w:szCs w:val="28"/>
        </w:rPr>
        <w:t>şi</w:t>
      </w:r>
      <w:proofErr w:type="spellEnd"/>
      <w:r w:rsidRPr="00CD4A86">
        <w:rPr>
          <w:rFonts w:cstheme="minorHAnsi"/>
          <w:sz w:val="24"/>
          <w:szCs w:val="28"/>
        </w:rPr>
        <w:t xml:space="preserve"> </w:t>
      </w:r>
      <w:proofErr w:type="spellStart"/>
      <w:r w:rsidRPr="00CD4A86">
        <w:rPr>
          <w:rFonts w:cstheme="minorHAnsi"/>
          <w:sz w:val="24"/>
          <w:szCs w:val="28"/>
        </w:rPr>
        <w:t>atestaţi</w:t>
      </w:r>
      <w:proofErr w:type="spellEnd"/>
      <w:r w:rsidRPr="00CD4A86">
        <w:rPr>
          <w:rFonts w:cstheme="minorHAnsi"/>
          <w:sz w:val="24"/>
          <w:szCs w:val="28"/>
        </w:rPr>
        <w:t xml:space="preserve"> ca </w:t>
      </w:r>
      <w:proofErr w:type="spellStart"/>
      <w:r w:rsidRPr="00CD4A86">
        <w:rPr>
          <w:rFonts w:cstheme="minorHAnsi"/>
          <w:sz w:val="24"/>
          <w:szCs w:val="28"/>
        </w:rPr>
        <w:t>Manageri</w:t>
      </w:r>
      <w:proofErr w:type="spellEnd"/>
      <w:r w:rsidRPr="00CD4A86">
        <w:rPr>
          <w:rFonts w:cstheme="minorHAnsi"/>
          <w:sz w:val="24"/>
          <w:szCs w:val="28"/>
        </w:rPr>
        <w:t xml:space="preserve"> </w:t>
      </w:r>
      <w:proofErr w:type="spellStart"/>
      <w:r w:rsidRPr="00CD4A86">
        <w:rPr>
          <w:rFonts w:cstheme="minorHAnsi"/>
          <w:sz w:val="24"/>
          <w:szCs w:val="28"/>
        </w:rPr>
        <w:t>Energetici</w:t>
      </w:r>
      <w:proofErr w:type="spellEnd"/>
      <w:r w:rsidRPr="00CD4A86">
        <w:rPr>
          <w:rFonts w:cstheme="minorHAnsi"/>
          <w:sz w:val="24"/>
          <w:szCs w:val="28"/>
        </w:rPr>
        <w:t xml:space="preserve">, de </w:t>
      </w:r>
      <w:proofErr w:type="spellStart"/>
      <w:r w:rsidRPr="00CD4A86">
        <w:rPr>
          <w:rFonts w:cstheme="minorHAnsi"/>
          <w:sz w:val="24"/>
          <w:szCs w:val="28"/>
        </w:rPr>
        <w:t>către</w:t>
      </w:r>
      <w:proofErr w:type="spellEnd"/>
      <w:r w:rsidRPr="00CD4A86">
        <w:rPr>
          <w:rFonts w:cstheme="minorHAnsi"/>
          <w:sz w:val="24"/>
          <w:szCs w:val="28"/>
        </w:rPr>
        <w:t xml:space="preserve"> ANRE</w:t>
      </w:r>
      <w:r w:rsidR="00CD4A86" w:rsidRPr="00CD4A86">
        <w:rPr>
          <w:rFonts w:cstheme="minorHAnsi"/>
          <w:sz w:val="24"/>
          <w:szCs w:val="28"/>
        </w:rPr>
        <w:t>/</w:t>
      </w:r>
      <w:proofErr w:type="spellStart"/>
      <w:r w:rsidR="00CD4A86" w:rsidRPr="00CD4A86">
        <w:rPr>
          <w:rFonts w:cstheme="minorHAnsi"/>
          <w:sz w:val="24"/>
          <w:szCs w:val="28"/>
        </w:rPr>
        <w:t>Ministerul</w:t>
      </w:r>
      <w:proofErr w:type="spellEnd"/>
      <w:r w:rsidR="00CD4A86" w:rsidRPr="00CD4A86">
        <w:rPr>
          <w:rFonts w:cstheme="minorHAnsi"/>
          <w:sz w:val="24"/>
          <w:szCs w:val="28"/>
        </w:rPr>
        <w:t xml:space="preserve"> </w:t>
      </w:r>
      <w:proofErr w:type="spellStart"/>
      <w:r w:rsidR="00CD4A86" w:rsidRPr="00CD4A86">
        <w:rPr>
          <w:rFonts w:cstheme="minorHAnsi"/>
          <w:sz w:val="24"/>
          <w:szCs w:val="28"/>
        </w:rPr>
        <w:t>Energie</w:t>
      </w:r>
      <w:proofErr w:type="spellEnd"/>
      <w:r w:rsidRPr="00CD4A86">
        <w:rPr>
          <w:rFonts w:cstheme="minorHAnsi"/>
          <w:sz w:val="24"/>
          <w:szCs w:val="28"/>
        </w:rPr>
        <w:t xml:space="preserve"> – </w:t>
      </w:r>
      <w:proofErr w:type="spellStart"/>
      <w:r w:rsidRPr="00CD4A86">
        <w:rPr>
          <w:rFonts w:cstheme="minorHAnsi"/>
          <w:sz w:val="24"/>
          <w:szCs w:val="28"/>
        </w:rPr>
        <w:t>şi</w:t>
      </w:r>
      <w:proofErr w:type="spellEnd"/>
      <w:r w:rsidRPr="00CD4A86">
        <w:rPr>
          <w:rFonts w:cstheme="minorHAnsi"/>
          <w:sz w:val="24"/>
          <w:szCs w:val="28"/>
        </w:rPr>
        <w:t xml:space="preserve"> care </w:t>
      </w:r>
      <w:proofErr w:type="spellStart"/>
      <w:r w:rsidRPr="00CD4A86">
        <w:rPr>
          <w:rFonts w:cstheme="minorHAnsi"/>
          <w:sz w:val="24"/>
          <w:szCs w:val="28"/>
        </w:rPr>
        <w:t>îşi</w:t>
      </w:r>
      <w:proofErr w:type="spellEnd"/>
      <w:r w:rsidRPr="00CD4A86">
        <w:rPr>
          <w:rFonts w:cstheme="minorHAnsi"/>
          <w:sz w:val="24"/>
          <w:szCs w:val="28"/>
        </w:rPr>
        <w:t xml:space="preserve"> </w:t>
      </w:r>
      <w:proofErr w:type="spellStart"/>
      <w:r w:rsidRPr="00CD4A86">
        <w:rPr>
          <w:rFonts w:cstheme="minorHAnsi"/>
          <w:sz w:val="24"/>
          <w:szCs w:val="28"/>
        </w:rPr>
        <w:t>desfăşoară</w:t>
      </w:r>
      <w:proofErr w:type="spellEnd"/>
      <w:r w:rsidRPr="00CD4A86">
        <w:rPr>
          <w:rFonts w:cstheme="minorHAnsi"/>
          <w:sz w:val="24"/>
          <w:szCs w:val="28"/>
        </w:rPr>
        <w:t xml:space="preserve"> </w:t>
      </w:r>
      <w:proofErr w:type="spellStart"/>
      <w:r w:rsidRPr="00CD4A86">
        <w:rPr>
          <w:rFonts w:cstheme="minorHAnsi"/>
          <w:sz w:val="24"/>
          <w:szCs w:val="28"/>
        </w:rPr>
        <w:t>activitatea</w:t>
      </w:r>
      <w:proofErr w:type="spellEnd"/>
      <w:r w:rsidRPr="00CD4A86">
        <w:rPr>
          <w:rFonts w:cstheme="minorHAnsi"/>
          <w:sz w:val="24"/>
          <w:szCs w:val="28"/>
        </w:rPr>
        <w:t xml:space="preserve"> </w:t>
      </w:r>
      <w:proofErr w:type="spellStart"/>
      <w:r w:rsidRPr="00CD4A86">
        <w:rPr>
          <w:rFonts w:cstheme="minorHAnsi"/>
          <w:sz w:val="24"/>
          <w:szCs w:val="28"/>
        </w:rPr>
        <w:t>în</w:t>
      </w:r>
      <w:proofErr w:type="spellEnd"/>
      <w:r w:rsidRPr="00CD4A86">
        <w:rPr>
          <w:rFonts w:cstheme="minorHAnsi"/>
          <w:sz w:val="24"/>
          <w:szCs w:val="28"/>
        </w:rPr>
        <w:t xml:space="preserve"> </w:t>
      </w:r>
      <w:proofErr w:type="spellStart"/>
      <w:r w:rsidRPr="00CD4A86">
        <w:rPr>
          <w:rFonts w:cstheme="minorHAnsi"/>
          <w:sz w:val="24"/>
          <w:szCs w:val="28"/>
        </w:rPr>
        <w:t>domeniul</w:t>
      </w:r>
      <w:proofErr w:type="spellEnd"/>
      <w:r w:rsidRPr="00CD4A86">
        <w:rPr>
          <w:rFonts w:cstheme="minorHAnsi"/>
          <w:sz w:val="24"/>
          <w:szCs w:val="28"/>
        </w:rPr>
        <w:t xml:space="preserve"> </w:t>
      </w:r>
      <w:proofErr w:type="spellStart"/>
      <w:r w:rsidRPr="00CD4A86">
        <w:rPr>
          <w:rFonts w:cstheme="minorHAnsi"/>
          <w:sz w:val="24"/>
          <w:szCs w:val="28"/>
        </w:rPr>
        <w:t>utilizării</w:t>
      </w:r>
      <w:proofErr w:type="spellEnd"/>
      <w:r w:rsidRPr="00CD4A86">
        <w:rPr>
          <w:rFonts w:cstheme="minorHAnsi"/>
          <w:sz w:val="24"/>
          <w:szCs w:val="28"/>
        </w:rPr>
        <w:t xml:space="preserve"> </w:t>
      </w:r>
      <w:proofErr w:type="spellStart"/>
      <w:r w:rsidRPr="00CD4A86">
        <w:rPr>
          <w:rFonts w:cstheme="minorHAnsi"/>
          <w:sz w:val="24"/>
          <w:szCs w:val="28"/>
        </w:rPr>
        <w:t>şi</w:t>
      </w:r>
      <w:proofErr w:type="spellEnd"/>
      <w:r w:rsidRPr="00CD4A86">
        <w:rPr>
          <w:rFonts w:cstheme="minorHAnsi"/>
          <w:sz w:val="24"/>
          <w:szCs w:val="28"/>
        </w:rPr>
        <w:t xml:space="preserve"> </w:t>
      </w:r>
      <w:proofErr w:type="spellStart"/>
      <w:r w:rsidRPr="00CD4A86">
        <w:rPr>
          <w:rFonts w:cstheme="minorHAnsi"/>
          <w:sz w:val="24"/>
          <w:szCs w:val="28"/>
        </w:rPr>
        <w:t>gestionării</w:t>
      </w:r>
      <w:proofErr w:type="spellEnd"/>
      <w:r w:rsidRPr="00CD4A86">
        <w:rPr>
          <w:rFonts w:cstheme="minorHAnsi"/>
          <w:sz w:val="24"/>
          <w:szCs w:val="28"/>
        </w:rPr>
        <w:t xml:space="preserve"> </w:t>
      </w:r>
      <w:proofErr w:type="spellStart"/>
      <w:r w:rsidRPr="00CD4A86">
        <w:rPr>
          <w:rFonts w:cstheme="minorHAnsi"/>
          <w:sz w:val="24"/>
          <w:szCs w:val="28"/>
        </w:rPr>
        <w:t>eficiente</w:t>
      </w:r>
      <w:proofErr w:type="spellEnd"/>
      <w:r w:rsidRPr="00CD4A86">
        <w:rPr>
          <w:rFonts w:cstheme="minorHAnsi"/>
          <w:sz w:val="24"/>
          <w:szCs w:val="28"/>
        </w:rPr>
        <w:t xml:space="preserve"> a </w:t>
      </w:r>
      <w:proofErr w:type="spellStart"/>
      <w:r w:rsidRPr="00CD4A86">
        <w:rPr>
          <w:rFonts w:cstheme="minorHAnsi"/>
          <w:sz w:val="24"/>
          <w:szCs w:val="28"/>
        </w:rPr>
        <w:t>energiei</w:t>
      </w:r>
      <w:proofErr w:type="spellEnd"/>
      <w:r w:rsidRPr="00CD4A86">
        <w:rPr>
          <w:rFonts w:cstheme="minorHAnsi"/>
          <w:sz w:val="24"/>
          <w:szCs w:val="28"/>
        </w:rPr>
        <w:t xml:space="preserve">, </w:t>
      </w:r>
      <w:proofErr w:type="spellStart"/>
      <w:r w:rsidRPr="00CD4A86">
        <w:rPr>
          <w:rFonts w:cstheme="minorHAnsi"/>
          <w:sz w:val="24"/>
          <w:szCs w:val="28"/>
        </w:rPr>
        <w:t>în</w:t>
      </w:r>
      <w:proofErr w:type="spellEnd"/>
      <w:r w:rsidRPr="00CD4A86">
        <w:rPr>
          <w:rFonts w:cstheme="minorHAnsi"/>
          <w:sz w:val="24"/>
          <w:szCs w:val="28"/>
        </w:rPr>
        <w:t xml:space="preserve"> </w:t>
      </w:r>
      <w:proofErr w:type="spellStart"/>
      <w:r w:rsidRPr="00CD4A86">
        <w:rPr>
          <w:rFonts w:cstheme="minorHAnsi"/>
          <w:sz w:val="24"/>
          <w:szCs w:val="28"/>
        </w:rPr>
        <w:t>industrie</w:t>
      </w:r>
      <w:proofErr w:type="spellEnd"/>
      <w:r w:rsidRPr="00CD4A86">
        <w:rPr>
          <w:rFonts w:cstheme="minorHAnsi"/>
          <w:sz w:val="24"/>
          <w:szCs w:val="28"/>
        </w:rPr>
        <w:t xml:space="preserve">, </w:t>
      </w:r>
      <w:proofErr w:type="spellStart"/>
      <w:r w:rsidRPr="00CD4A86">
        <w:rPr>
          <w:rFonts w:cstheme="minorHAnsi"/>
          <w:sz w:val="24"/>
          <w:szCs w:val="28"/>
        </w:rPr>
        <w:t>clădiri</w:t>
      </w:r>
      <w:proofErr w:type="spellEnd"/>
      <w:r w:rsidRPr="00CD4A86">
        <w:rPr>
          <w:rFonts w:cstheme="minorHAnsi"/>
          <w:sz w:val="24"/>
          <w:szCs w:val="28"/>
        </w:rPr>
        <w:t xml:space="preserve"> </w:t>
      </w:r>
      <w:proofErr w:type="spellStart"/>
      <w:r w:rsidRPr="00CD4A86">
        <w:rPr>
          <w:rFonts w:cstheme="minorHAnsi"/>
          <w:sz w:val="24"/>
          <w:szCs w:val="28"/>
        </w:rPr>
        <w:t>şi</w:t>
      </w:r>
      <w:proofErr w:type="spellEnd"/>
      <w:r w:rsidRPr="00CD4A86">
        <w:rPr>
          <w:rFonts w:cstheme="minorHAnsi"/>
          <w:sz w:val="24"/>
          <w:szCs w:val="28"/>
        </w:rPr>
        <w:t xml:space="preserve"> la </w:t>
      </w:r>
      <w:proofErr w:type="spellStart"/>
      <w:r w:rsidRPr="00CD4A86">
        <w:rPr>
          <w:rFonts w:cstheme="minorHAnsi"/>
          <w:sz w:val="24"/>
          <w:szCs w:val="28"/>
        </w:rPr>
        <w:t>nivel</w:t>
      </w:r>
      <w:proofErr w:type="spellEnd"/>
      <w:r w:rsidRPr="00CD4A86">
        <w:rPr>
          <w:rFonts w:cstheme="minorHAnsi"/>
          <w:sz w:val="24"/>
          <w:szCs w:val="28"/>
        </w:rPr>
        <w:t xml:space="preserve"> de </w:t>
      </w:r>
      <w:proofErr w:type="spellStart"/>
      <w:r w:rsidRPr="00CD4A86">
        <w:rPr>
          <w:rFonts w:cstheme="minorHAnsi"/>
          <w:sz w:val="24"/>
          <w:szCs w:val="28"/>
        </w:rPr>
        <w:t>localităţi</w:t>
      </w:r>
      <w:proofErr w:type="spellEnd"/>
      <w:r w:rsidRPr="00CD4A86">
        <w:rPr>
          <w:rFonts w:cstheme="minorHAnsi"/>
          <w:sz w:val="24"/>
          <w:szCs w:val="28"/>
        </w:rPr>
        <w:t>.</w:t>
      </w:r>
    </w:p>
    <w:p w14:paraId="7BB4DFC9" w14:textId="77777777" w:rsidR="004C1FF0" w:rsidRDefault="004C1FF0" w:rsidP="004F6391">
      <w:pPr>
        <w:spacing w:after="120"/>
        <w:jc w:val="both"/>
        <w:rPr>
          <w:rFonts w:cstheme="minorHAnsi"/>
          <w:sz w:val="24"/>
          <w:szCs w:val="28"/>
        </w:rPr>
      </w:pPr>
    </w:p>
    <w:p w14:paraId="5F199018" w14:textId="70F56E34" w:rsidR="00CD4A86" w:rsidRPr="00CD4A86" w:rsidRDefault="00CD4A86" w:rsidP="004F6391">
      <w:pPr>
        <w:spacing w:after="120"/>
        <w:jc w:val="both"/>
        <w:rPr>
          <w:rFonts w:cstheme="minorHAnsi"/>
          <w:sz w:val="24"/>
          <w:szCs w:val="28"/>
        </w:rPr>
      </w:pPr>
      <w:proofErr w:type="spellStart"/>
      <w:r>
        <w:rPr>
          <w:rFonts w:cstheme="minorHAnsi"/>
          <w:sz w:val="24"/>
          <w:szCs w:val="28"/>
        </w:rPr>
        <w:t>Consultând</w:t>
      </w:r>
      <w:proofErr w:type="spellEnd"/>
      <w:r>
        <w:rPr>
          <w:rFonts w:cstheme="minorHAnsi"/>
          <w:sz w:val="24"/>
          <w:szCs w:val="28"/>
        </w:rPr>
        <w:t xml:space="preserve"> </w:t>
      </w:r>
      <w:proofErr w:type="spellStart"/>
      <w:r>
        <w:rPr>
          <w:rFonts w:cstheme="minorHAnsi"/>
          <w:sz w:val="24"/>
          <w:szCs w:val="28"/>
        </w:rPr>
        <w:t>documentația</w:t>
      </w:r>
      <w:proofErr w:type="spellEnd"/>
      <w:r>
        <w:rPr>
          <w:rFonts w:cstheme="minorHAnsi"/>
          <w:sz w:val="24"/>
          <w:szCs w:val="28"/>
        </w:rPr>
        <w:t xml:space="preserve"> </w:t>
      </w:r>
      <w:proofErr w:type="spellStart"/>
      <w:r>
        <w:rPr>
          <w:rFonts w:cstheme="minorHAnsi"/>
          <w:sz w:val="24"/>
          <w:szCs w:val="28"/>
        </w:rPr>
        <w:t>publicată</w:t>
      </w:r>
      <w:proofErr w:type="spellEnd"/>
      <w:r>
        <w:rPr>
          <w:rFonts w:cstheme="minorHAnsi"/>
          <w:sz w:val="24"/>
          <w:szCs w:val="28"/>
        </w:rPr>
        <w:t xml:space="preserve"> </w:t>
      </w:r>
      <w:proofErr w:type="spellStart"/>
      <w:r>
        <w:rPr>
          <w:rFonts w:cstheme="minorHAnsi"/>
          <w:sz w:val="24"/>
          <w:szCs w:val="28"/>
        </w:rPr>
        <w:t>oficial</w:t>
      </w:r>
      <w:proofErr w:type="spellEnd"/>
      <w:r>
        <w:rPr>
          <w:rFonts w:cstheme="minorHAnsi"/>
          <w:sz w:val="24"/>
          <w:szCs w:val="28"/>
        </w:rPr>
        <w:t xml:space="preserve"> pe website-ul </w:t>
      </w:r>
      <w:proofErr w:type="spellStart"/>
      <w:r>
        <w:rPr>
          <w:rFonts w:cstheme="minorHAnsi"/>
          <w:sz w:val="24"/>
          <w:szCs w:val="28"/>
        </w:rPr>
        <w:t>Ministerului</w:t>
      </w:r>
      <w:proofErr w:type="spellEnd"/>
      <w:r>
        <w:rPr>
          <w:rFonts w:cstheme="minorHAnsi"/>
          <w:sz w:val="24"/>
          <w:szCs w:val="28"/>
        </w:rPr>
        <w:t xml:space="preserve">, </w:t>
      </w:r>
      <w:proofErr w:type="spellStart"/>
      <w:r>
        <w:rPr>
          <w:rFonts w:cstheme="minorHAnsi"/>
          <w:sz w:val="24"/>
          <w:szCs w:val="28"/>
        </w:rPr>
        <w:t>venim</w:t>
      </w:r>
      <w:proofErr w:type="spellEnd"/>
      <w:r>
        <w:rPr>
          <w:rFonts w:cstheme="minorHAnsi"/>
          <w:sz w:val="24"/>
          <w:szCs w:val="28"/>
        </w:rPr>
        <w:t xml:space="preserve"> cu </w:t>
      </w:r>
      <w:proofErr w:type="spellStart"/>
      <w:r>
        <w:rPr>
          <w:rFonts w:cstheme="minorHAnsi"/>
          <w:sz w:val="24"/>
          <w:szCs w:val="28"/>
        </w:rPr>
        <w:t>următoarele</w:t>
      </w:r>
      <w:proofErr w:type="spellEnd"/>
      <w:r>
        <w:rPr>
          <w:rFonts w:cstheme="minorHAnsi"/>
          <w:sz w:val="24"/>
          <w:szCs w:val="28"/>
        </w:rPr>
        <w:t xml:space="preserve"> </w:t>
      </w:r>
      <w:proofErr w:type="spellStart"/>
      <w:r>
        <w:rPr>
          <w:rFonts w:cstheme="minorHAnsi"/>
          <w:sz w:val="24"/>
          <w:szCs w:val="28"/>
        </w:rPr>
        <w:t>propuneri</w:t>
      </w:r>
      <w:proofErr w:type="spellEnd"/>
      <w:r>
        <w:rPr>
          <w:rFonts w:cstheme="minorHAnsi"/>
          <w:sz w:val="24"/>
          <w:szCs w:val="28"/>
        </w:rPr>
        <w:t xml:space="preserve"> </w:t>
      </w:r>
      <w:proofErr w:type="spellStart"/>
      <w:r>
        <w:rPr>
          <w:rFonts w:cstheme="minorHAnsi"/>
          <w:sz w:val="24"/>
          <w:szCs w:val="28"/>
        </w:rPr>
        <w:t>și</w:t>
      </w:r>
      <w:proofErr w:type="spellEnd"/>
      <w:r>
        <w:rPr>
          <w:rFonts w:cstheme="minorHAnsi"/>
          <w:sz w:val="24"/>
          <w:szCs w:val="28"/>
        </w:rPr>
        <w:t xml:space="preserve"> </w:t>
      </w:r>
      <w:proofErr w:type="spellStart"/>
      <w:r>
        <w:rPr>
          <w:rFonts w:cstheme="minorHAnsi"/>
          <w:sz w:val="24"/>
          <w:szCs w:val="28"/>
        </w:rPr>
        <w:t>expuneri</w:t>
      </w:r>
      <w:proofErr w:type="spellEnd"/>
      <w:r>
        <w:rPr>
          <w:rFonts w:cstheme="minorHAnsi"/>
          <w:sz w:val="24"/>
          <w:szCs w:val="28"/>
        </w:rPr>
        <w:t xml:space="preserve"> de motive:</w:t>
      </w:r>
    </w:p>
    <w:p w14:paraId="411A0271" w14:textId="49FC667A" w:rsidR="000F2CE5" w:rsidRDefault="00CD4A86" w:rsidP="004F6391">
      <w:pPr>
        <w:spacing w:after="120"/>
        <w:jc w:val="both"/>
        <w:rPr>
          <w:rFonts w:cstheme="minorHAnsi"/>
          <w:sz w:val="24"/>
          <w:szCs w:val="28"/>
        </w:rPr>
      </w:pPr>
      <w:proofErr w:type="spellStart"/>
      <w:r>
        <w:rPr>
          <w:rFonts w:cstheme="minorHAnsi"/>
          <w:sz w:val="24"/>
          <w:szCs w:val="28"/>
        </w:rPr>
        <w:t>În</w:t>
      </w:r>
      <w:proofErr w:type="spellEnd"/>
      <w:r>
        <w:rPr>
          <w:rFonts w:cstheme="minorHAnsi"/>
          <w:sz w:val="24"/>
          <w:szCs w:val="28"/>
        </w:rPr>
        <w:t xml:space="preserve"> </w:t>
      </w:r>
      <w:proofErr w:type="spellStart"/>
      <w:r>
        <w:rPr>
          <w:rFonts w:cstheme="minorHAnsi"/>
          <w:sz w:val="24"/>
          <w:szCs w:val="28"/>
        </w:rPr>
        <w:t>primul</w:t>
      </w:r>
      <w:proofErr w:type="spellEnd"/>
      <w:r>
        <w:rPr>
          <w:rFonts w:cstheme="minorHAnsi"/>
          <w:sz w:val="24"/>
          <w:szCs w:val="28"/>
        </w:rPr>
        <w:t xml:space="preserve"> </w:t>
      </w:r>
      <w:proofErr w:type="spellStart"/>
      <w:r>
        <w:rPr>
          <w:rFonts w:cstheme="minorHAnsi"/>
          <w:sz w:val="24"/>
          <w:szCs w:val="28"/>
        </w:rPr>
        <w:t>rând</w:t>
      </w:r>
      <w:proofErr w:type="spellEnd"/>
      <w:r>
        <w:rPr>
          <w:rFonts w:cstheme="minorHAnsi"/>
          <w:sz w:val="24"/>
          <w:szCs w:val="28"/>
        </w:rPr>
        <w:t xml:space="preserve">, </w:t>
      </w:r>
      <w:proofErr w:type="spellStart"/>
      <w:r>
        <w:rPr>
          <w:rFonts w:cstheme="minorHAnsi"/>
          <w:sz w:val="24"/>
          <w:szCs w:val="28"/>
        </w:rPr>
        <w:t>felicităm</w:t>
      </w:r>
      <w:proofErr w:type="spellEnd"/>
      <w:r>
        <w:rPr>
          <w:rFonts w:cstheme="minorHAnsi"/>
          <w:sz w:val="24"/>
          <w:szCs w:val="28"/>
        </w:rPr>
        <w:t xml:space="preserve"> </w:t>
      </w:r>
      <w:proofErr w:type="spellStart"/>
      <w:r>
        <w:rPr>
          <w:rFonts w:cstheme="minorHAnsi"/>
          <w:sz w:val="24"/>
          <w:szCs w:val="28"/>
        </w:rPr>
        <w:t>grupul</w:t>
      </w:r>
      <w:proofErr w:type="spellEnd"/>
      <w:r>
        <w:rPr>
          <w:rFonts w:cstheme="minorHAnsi"/>
          <w:sz w:val="24"/>
          <w:szCs w:val="28"/>
        </w:rPr>
        <w:t xml:space="preserve"> de </w:t>
      </w:r>
      <w:proofErr w:type="spellStart"/>
      <w:r>
        <w:rPr>
          <w:rFonts w:cstheme="minorHAnsi"/>
          <w:sz w:val="24"/>
          <w:szCs w:val="28"/>
        </w:rPr>
        <w:t>lucru</w:t>
      </w:r>
      <w:proofErr w:type="spellEnd"/>
      <w:r>
        <w:rPr>
          <w:rFonts w:cstheme="minorHAnsi"/>
          <w:sz w:val="24"/>
          <w:szCs w:val="28"/>
        </w:rPr>
        <w:t xml:space="preserve"> </w:t>
      </w:r>
      <w:proofErr w:type="spellStart"/>
      <w:r>
        <w:rPr>
          <w:rFonts w:cstheme="minorHAnsi"/>
          <w:sz w:val="24"/>
          <w:szCs w:val="28"/>
        </w:rPr>
        <w:t>și</w:t>
      </w:r>
      <w:proofErr w:type="spellEnd"/>
      <w:r>
        <w:rPr>
          <w:rFonts w:cstheme="minorHAnsi"/>
          <w:sz w:val="24"/>
          <w:szCs w:val="28"/>
        </w:rPr>
        <w:t xml:space="preserve"> </w:t>
      </w:r>
      <w:proofErr w:type="spellStart"/>
      <w:r>
        <w:rPr>
          <w:rFonts w:cstheme="minorHAnsi"/>
          <w:sz w:val="24"/>
          <w:szCs w:val="28"/>
        </w:rPr>
        <w:t>Ministerul</w:t>
      </w:r>
      <w:proofErr w:type="spellEnd"/>
      <w:r>
        <w:rPr>
          <w:rFonts w:cstheme="minorHAnsi"/>
          <w:sz w:val="24"/>
          <w:szCs w:val="28"/>
        </w:rPr>
        <w:t xml:space="preserve"> </w:t>
      </w:r>
      <w:proofErr w:type="spellStart"/>
      <w:r>
        <w:rPr>
          <w:rFonts w:cstheme="minorHAnsi"/>
          <w:sz w:val="24"/>
          <w:szCs w:val="28"/>
        </w:rPr>
        <w:t>pentru</w:t>
      </w:r>
      <w:proofErr w:type="spellEnd"/>
      <w:r>
        <w:rPr>
          <w:rFonts w:cstheme="minorHAnsi"/>
          <w:sz w:val="24"/>
          <w:szCs w:val="28"/>
        </w:rPr>
        <w:t xml:space="preserve"> </w:t>
      </w:r>
      <w:proofErr w:type="spellStart"/>
      <w:r>
        <w:rPr>
          <w:rFonts w:cstheme="minorHAnsi"/>
          <w:sz w:val="24"/>
          <w:szCs w:val="28"/>
        </w:rPr>
        <w:t>această</w:t>
      </w:r>
      <w:proofErr w:type="spellEnd"/>
      <w:r>
        <w:rPr>
          <w:rFonts w:cstheme="minorHAnsi"/>
          <w:sz w:val="24"/>
          <w:szCs w:val="28"/>
        </w:rPr>
        <w:t xml:space="preserve"> </w:t>
      </w:r>
      <w:proofErr w:type="spellStart"/>
      <w:r>
        <w:rPr>
          <w:rFonts w:cstheme="minorHAnsi"/>
          <w:sz w:val="24"/>
          <w:szCs w:val="28"/>
        </w:rPr>
        <w:t>inițiativă</w:t>
      </w:r>
      <w:proofErr w:type="spellEnd"/>
      <w:r>
        <w:rPr>
          <w:rFonts w:cstheme="minorHAnsi"/>
          <w:sz w:val="24"/>
          <w:szCs w:val="28"/>
        </w:rPr>
        <w:t xml:space="preserve"> </w:t>
      </w:r>
      <w:proofErr w:type="spellStart"/>
      <w:r>
        <w:rPr>
          <w:rFonts w:cstheme="minorHAnsi"/>
          <w:sz w:val="24"/>
          <w:szCs w:val="28"/>
        </w:rPr>
        <w:t>și</w:t>
      </w:r>
      <w:proofErr w:type="spellEnd"/>
      <w:r>
        <w:rPr>
          <w:rFonts w:cstheme="minorHAnsi"/>
          <w:sz w:val="24"/>
          <w:szCs w:val="28"/>
        </w:rPr>
        <w:t xml:space="preserve"> </w:t>
      </w:r>
      <w:proofErr w:type="spellStart"/>
      <w:r>
        <w:rPr>
          <w:rFonts w:cstheme="minorHAnsi"/>
          <w:sz w:val="24"/>
          <w:szCs w:val="28"/>
        </w:rPr>
        <w:t>pentru</w:t>
      </w:r>
      <w:proofErr w:type="spellEnd"/>
      <w:r>
        <w:rPr>
          <w:rFonts w:cstheme="minorHAnsi"/>
          <w:sz w:val="24"/>
          <w:szCs w:val="28"/>
        </w:rPr>
        <w:t xml:space="preserve"> </w:t>
      </w:r>
      <w:proofErr w:type="spellStart"/>
      <w:r>
        <w:rPr>
          <w:rFonts w:cstheme="minorHAnsi"/>
          <w:sz w:val="24"/>
          <w:szCs w:val="28"/>
        </w:rPr>
        <w:t>elaborarea</w:t>
      </w:r>
      <w:proofErr w:type="spellEnd"/>
      <w:r>
        <w:rPr>
          <w:rFonts w:cstheme="minorHAnsi"/>
          <w:sz w:val="24"/>
          <w:szCs w:val="28"/>
        </w:rPr>
        <w:t xml:space="preserve"> </w:t>
      </w:r>
      <w:proofErr w:type="spellStart"/>
      <w:r>
        <w:rPr>
          <w:rFonts w:cstheme="minorHAnsi"/>
          <w:sz w:val="24"/>
          <w:szCs w:val="28"/>
        </w:rPr>
        <w:t>documentului</w:t>
      </w:r>
      <w:proofErr w:type="spellEnd"/>
      <w:r>
        <w:rPr>
          <w:rFonts w:cstheme="minorHAnsi"/>
          <w:sz w:val="24"/>
          <w:szCs w:val="28"/>
        </w:rPr>
        <w:t xml:space="preserve">, </w:t>
      </w:r>
      <w:proofErr w:type="spellStart"/>
      <w:r>
        <w:rPr>
          <w:rFonts w:cstheme="minorHAnsi"/>
          <w:sz w:val="24"/>
          <w:szCs w:val="28"/>
        </w:rPr>
        <w:t>clar</w:t>
      </w:r>
      <w:proofErr w:type="spellEnd"/>
      <w:r>
        <w:rPr>
          <w:rFonts w:cstheme="minorHAnsi"/>
          <w:sz w:val="24"/>
          <w:szCs w:val="28"/>
        </w:rPr>
        <w:t xml:space="preserve">, transparent </w:t>
      </w:r>
      <w:proofErr w:type="spellStart"/>
      <w:r>
        <w:rPr>
          <w:rFonts w:cstheme="minorHAnsi"/>
          <w:sz w:val="24"/>
          <w:szCs w:val="28"/>
        </w:rPr>
        <w:t>și</w:t>
      </w:r>
      <w:proofErr w:type="spellEnd"/>
      <w:r>
        <w:rPr>
          <w:rFonts w:cstheme="minorHAnsi"/>
          <w:sz w:val="24"/>
          <w:szCs w:val="28"/>
        </w:rPr>
        <w:t xml:space="preserve"> bine </w:t>
      </w:r>
      <w:proofErr w:type="spellStart"/>
      <w:r>
        <w:rPr>
          <w:rFonts w:cstheme="minorHAnsi"/>
          <w:sz w:val="24"/>
          <w:szCs w:val="28"/>
        </w:rPr>
        <w:t>aplicat</w:t>
      </w:r>
      <w:proofErr w:type="spellEnd"/>
      <w:r>
        <w:rPr>
          <w:rFonts w:cstheme="minorHAnsi"/>
          <w:sz w:val="24"/>
          <w:szCs w:val="28"/>
        </w:rPr>
        <w:t>.</w:t>
      </w:r>
    </w:p>
    <w:p w14:paraId="72F42F2F" w14:textId="066C64AF" w:rsidR="00CD4A86" w:rsidRDefault="00CD4A86" w:rsidP="004F6391">
      <w:pPr>
        <w:spacing w:after="120"/>
        <w:jc w:val="both"/>
        <w:rPr>
          <w:rFonts w:cstheme="minorHAnsi"/>
          <w:sz w:val="24"/>
          <w:szCs w:val="28"/>
        </w:rPr>
      </w:pPr>
      <w:proofErr w:type="spellStart"/>
      <w:r>
        <w:rPr>
          <w:rFonts w:cstheme="minorHAnsi"/>
          <w:sz w:val="24"/>
          <w:szCs w:val="28"/>
        </w:rPr>
        <w:t>Propunem</w:t>
      </w:r>
      <w:proofErr w:type="spellEnd"/>
      <w:r>
        <w:rPr>
          <w:rFonts w:cstheme="minorHAnsi"/>
          <w:sz w:val="24"/>
          <w:szCs w:val="28"/>
        </w:rPr>
        <w:t xml:space="preserve"> </w:t>
      </w:r>
      <w:proofErr w:type="spellStart"/>
      <w:r>
        <w:rPr>
          <w:rFonts w:cstheme="minorHAnsi"/>
          <w:sz w:val="24"/>
          <w:szCs w:val="28"/>
        </w:rPr>
        <w:t>marcat</w:t>
      </w:r>
      <w:proofErr w:type="spellEnd"/>
      <w:r>
        <w:rPr>
          <w:rFonts w:cstheme="minorHAnsi"/>
          <w:sz w:val="24"/>
          <w:szCs w:val="28"/>
        </w:rPr>
        <w:t xml:space="preserve"> cu </w:t>
      </w:r>
      <w:proofErr w:type="spellStart"/>
      <w:r>
        <w:rPr>
          <w:rFonts w:cstheme="minorHAnsi"/>
          <w:sz w:val="24"/>
          <w:szCs w:val="28"/>
        </w:rPr>
        <w:t>culoarea</w:t>
      </w:r>
      <w:proofErr w:type="spellEnd"/>
      <w:r>
        <w:rPr>
          <w:rFonts w:cstheme="minorHAnsi"/>
          <w:sz w:val="24"/>
          <w:szCs w:val="28"/>
        </w:rPr>
        <w:t xml:space="preserve"> </w:t>
      </w:r>
      <w:proofErr w:type="spellStart"/>
      <w:r w:rsidRPr="0003735E">
        <w:rPr>
          <w:rFonts w:cstheme="minorHAnsi"/>
          <w:b/>
          <w:bCs/>
          <w:color w:val="00B0F0"/>
          <w:sz w:val="24"/>
          <w:szCs w:val="28"/>
        </w:rPr>
        <w:t>albastru</w:t>
      </w:r>
      <w:proofErr w:type="spellEnd"/>
      <w:r>
        <w:rPr>
          <w:rFonts w:cstheme="minorHAnsi"/>
          <w:sz w:val="24"/>
          <w:szCs w:val="28"/>
        </w:rPr>
        <w:t xml:space="preserve"> </w:t>
      </w:r>
      <w:proofErr w:type="spellStart"/>
      <w:r>
        <w:rPr>
          <w:rFonts w:cstheme="minorHAnsi"/>
          <w:sz w:val="24"/>
          <w:szCs w:val="28"/>
        </w:rPr>
        <w:t>completările</w:t>
      </w:r>
      <w:proofErr w:type="spellEnd"/>
      <w:r>
        <w:rPr>
          <w:rFonts w:cstheme="minorHAnsi"/>
          <w:sz w:val="24"/>
          <w:szCs w:val="28"/>
        </w:rPr>
        <w:t xml:space="preserve"> / </w:t>
      </w:r>
      <w:proofErr w:type="spellStart"/>
      <w:r>
        <w:rPr>
          <w:rFonts w:cstheme="minorHAnsi"/>
          <w:sz w:val="24"/>
          <w:szCs w:val="28"/>
        </w:rPr>
        <w:t>modificările</w:t>
      </w:r>
      <w:proofErr w:type="spellEnd"/>
      <w:r>
        <w:rPr>
          <w:rFonts w:cstheme="minorHAnsi"/>
          <w:sz w:val="24"/>
          <w:szCs w:val="28"/>
        </w:rPr>
        <w:t xml:space="preserve"> </w:t>
      </w:r>
      <w:proofErr w:type="spellStart"/>
      <w:r>
        <w:rPr>
          <w:rFonts w:cstheme="minorHAnsi"/>
          <w:sz w:val="24"/>
          <w:szCs w:val="28"/>
        </w:rPr>
        <w:t>următoare</w:t>
      </w:r>
      <w:proofErr w:type="spellEnd"/>
      <w:r>
        <w:rPr>
          <w:rFonts w:cstheme="minorHAnsi"/>
          <w:sz w:val="24"/>
          <w:szCs w:val="28"/>
        </w:rPr>
        <w:t>:</w:t>
      </w:r>
    </w:p>
    <w:p w14:paraId="6E4F0A5F" w14:textId="77777777" w:rsidR="004F6391" w:rsidRPr="004F6391" w:rsidRDefault="004F6391" w:rsidP="004F6391">
      <w:pPr>
        <w:spacing w:after="120"/>
        <w:jc w:val="both"/>
        <w:rPr>
          <w:rFonts w:cstheme="minorHAnsi"/>
          <w:b/>
          <w:bCs/>
          <w:color w:val="C00000"/>
          <w:sz w:val="24"/>
          <w:szCs w:val="24"/>
        </w:rPr>
      </w:pPr>
      <w:proofErr w:type="spellStart"/>
      <w:r w:rsidRPr="004F6391">
        <w:rPr>
          <w:rFonts w:cstheme="minorHAnsi"/>
          <w:b/>
          <w:bCs/>
          <w:color w:val="C00000"/>
          <w:sz w:val="24"/>
          <w:szCs w:val="24"/>
        </w:rPr>
        <w:t>Referitor</w:t>
      </w:r>
      <w:proofErr w:type="spellEnd"/>
      <w:r w:rsidRPr="004F6391">
        <w:rPr>
          <w:rFonts w:cstheme="minorHAnsi"/>
          <w:b/>
          <w:bCs/>
          <w:color w:val="C00000"/>
          <w:sz w:val="24"/>
          <w:szCs w:val="24"/>
        </w:rPr>
        <w:t xml:space="preserve"> la:</w:t>
      </w:r>
    </w:p>
    <w:p w14:paraId="60A027A0" w14:textId="2EFE0D33" w:rsidR="00CD4A86" w:rsidRPr="008C4C93" w:rsidRDefault="00CD4A86" w:rsidP="004F6391">
      <w:pPr>
        <w:spacing w:after="120"/>
        <w:jc w:val="both"/>
        <w:rPr>
          <w:rFonts w:cstheme="minorHAnsi"/>
          <w:b/>
          <w:bCs/>
          <w:sz w:val="24"/>
          <w:szCs w:val="28"/>
        </w:rPr>
      </w:pPr>
      <w:proofErr w:type="spellStart"/>
      <w:r w:rsidRPr="008C4C93">
        <w:rPr>
          <w:rFonts w:cstheme="minorHAnsi"/>
          <w:b/>
          <w:bCs/>
          <w:sz w:val="24"/>
          <w:szCs w:val="28"/>
        </w:rPr>
        <w:t>Capitolul</w:t>
      </w:r>
      <w:proofErr w:type="spellEnd"/>
      <w:r w:rsidRPr="008C4C93">
        <w:rPr>
          <w:rFonts w:cstheme="minorHAnsi"/>
          <w:b/>
          <w:bCs/>
          <w:sz w:val="24"/>
          <w:szCs w:val="28"/>
        </w:rPr>
        <w:t xml:space="preserve"> I </w:t>
      </w:r>
      <w:proofErr w:type="spellStart"/>
      <w:r w:rsidRPr="008C4C93">
        <w:rPr>
          <w:rFonts w:cstheme="minorHAnsi"/>
          <w:b/>
          <w:bCs/>
          <w:sz w:val="24"/>
          <w:szCs w:val="28"/>
        </w:rPr>
        <w:t>Dispoziții</w:t>
      </w:r>
      <w:proofErr w:type="spellEnd"/>
      <w:r w:rsidRPr="008C4C93">
        <w:rPr>
          <w:rFonts w:cstheme="minorHAnsi"/>
          <w:b/>
          <w:bCs/>
          <w:sz w:val="24"/>
          <w:szCs w:val="28"/>
        </w:rPr>
        <w:t xml:space="preserve"> </w:t>
      </w:r>
      <w:proofErr w:type="spellStart"/>
      <w:r w:rsidRPr="008C4C93">
        <w:rPr>
          <w:rFonts w:cstheme="minorHAnsi"/>
          <w:b/>
          <w:bCs/>
          <w:sz w:val="24"/>
          <w:szCs w:val="28"/>
        </w:rPr>
        <w:t>generale</w:t>
      </w:r>
      <w:proofErr w:type="spellEnd"/>
    </w:p>
    <w:p w14:paraId="634D35CB" w14:textId="18CD3AB5" w:rsidR="00CD4A86" w:rsidRPr="00F443F0" w:rsidRDefault="00CD4A86" w:rsidP="004F6391">
      <w:pPr>
        <w:spacing w:after="120"/>
        <w:jc w:val="both"/>
        <w:rPr>
          <w:rFonts w:cstheme="minorHAnsi"/>
          <w:b/>
          <w:bCs/>
          <w:sz w:val="24"/>
          <w:szCs w:val="28"/>
        </w:rPr>
      </w:pPr>
      <w:r w:rsidRPr="008C4C93">
        <w:rPr>
          <w:rFonts w:cstheme="minorHAnsi"/>
          <w:b/>
          <w:bCs/>
          <w:sz w:val="24"/>
          <w:szCs w:val="28"/>
        </w:rPr>
        <w:t>Art. 1</w:t>
      </w:r>
      <w:r>
        <w:rPr>
          <w:rFonts w:cstheme="minorHAnsi"/>
          <w:sz w:val="24"/>
          <w:szCs w:val="28"/>
        </w:rPr>
        <w:t xml:space="preserve"> </w:t>
      </w:r>
      <w:proofErr w:type="spellStart"/>
      <w:r w:rsidRPr="00F443F0">
        <w:rPr>
          <w:rFonts w:cstheme="minorHAnsi"/>
          <w:b/>
          <w:bCs/>
          <w:sz w:val="24"/>
          <w:szCs w:val="28"/>
        </w:rPr>
        <w:t>aliniatul</w:t>
      </w:r>
      <w:proofErr w:type="spellEnd"/>
      <w:r w:rsidRPr="00F443F0">
        <w:rPr>
          <w:rFonts w:cstheme="minorHAnsi"/>
          <w:b/>
          <w:bCs/>
          <w:sz w:val="24"/>
          <w:szCs w:val="28"/>
        </w:rPr>
        <w:t xml:space="preserve"> (2)</w:t>
      </w:r>
    </w:p>
    <w:p w14:paraId="0ACD27D9" w14:textId="77777777" w:rsidR="00CD4A86" w:rsidRPr="008C4C93" w:rsidRDefault="00CD4A86" w:rsidP="004F6391">
      <w:pPr>
        <w:spacing w:after="120"/>
        <w:jc w:val="both"/>
        <w:rPr>
          <w:sz w:val="24"/>
          <w:szCs w:val="24"/>
        </w:rPr>
      </w:pPr>
      <w:proofErr w:type="spellStart"/>
      <w:r w:rsidRPr="008C4C93">
        <w:rPr>
          <w:sz w:val="24"/>
          <w:szCs w:val="24"/>
        </w:rPr>
        <w:t>Prezenta</w:t>
      </w:r>
      <w:proofErr w:type="spellEnd"/>
      <w:r w:rsidRPr="008C4C93">
        <w:rPr>
          <w:sz w:val="24"/>
          <w:szCs w:val="24"/>
        </w:rPr>
        <w:t xml:space="preserve"> </w:t>
      </w:r>
      <w:proofErr w:type="spellStart"/>
      <w:r w:rsidRPr="008C4C93">
        <w:rPr>
          <w:sz w:val="24"/>
          <w:szCs w:val="24"/>
        </w:rPr>
        <w:t>lege</w:t>
      </w:r>
      <w:proofErr w:type="spellEnd"/>
      <w:r w:rsidRPr="008C4C93">
        <w:rPr>
          <w:sz w:val="24"/>
          <w:szCs w:val="24"/>
        </w:rPr>
        <w:t xml:space="preserve"> </w:t>
      </w:r>
      <w:proofErr w:type="spellStart"/>
      <w:r w:rsidRPr="008C4C93">
        <w:rPr>
          <w:sz w:val="24"/>
          <w:szCs w:val="24"/>
        </w:rPr>
        <w:t>urmăreşte</w:t>
      </w:r>
      <w:proofErr w:type="spellEnd"/>
      <w:r w:rsidRPr="008C4C93">
        <w:rPr>
          <w:sz w:val="24"/>
          <w:szCs w:val="24"/>
        </w:rPr>
        <w:t xml:space="preserve"> </w:t>
      </w:r>
      <w:proofErr w:type="spellStart"/>
      <w:r w:rsidRPr="008C4C93">
        <w:rPr>
          <w:sz w:val="24"/>
          <w:szCs w:val="24"/>
        </w:rPr>
        <w:t>îndeplinirea</w:t>
      </w:r>
      <w:proofErr w:type="spellEnd"/>
      <w:r w:rsidRPr="008C4C93">
        <w:rPr>
          <w:sz w:val="24"/>
          <w:szCs w:val="24"/>
        </w:rPr>
        <w:t xml:space="preserve"> </w:t>
      </w:r>
      <w:proofErr w:type="spellStart"/>
      <w:r w:rsidRPr="008C4C93">
        <w:rPr>
          <w:sz w:val="24"/>
          <w:szCs w:val="24"/>
        </w:rPr>
        <w:t>următoarelor</w:t>
      </w:r>
      <w:proofErr w:type="spellEnd"/>
      <w:r w:rsidRPr="008C4C93">
        <w:rPr>
          <w:sz w:val="24"/>
          <w:szCs w:val="24"/>
        </w:rPr>
        <w:t xml:space="preserve"> </w:t>
      </w:r>
      <w:proofErr w:type="spellStart"/>
      <w:r w:rsidRPr="008C4C93">
        <w:rPr>
          <w:sz w:val="24"/>
          <w:szCs w:val="24"/>
        </w:rPr>
        <w:t>obiective</w:t>
      </w:r>
      <w:proofErr w:type="spellEnd"/>
      <w:r w:rsidRPr="008C4C93">
        <w:rPr>
          <w:sz w:val="24"/>
          <w:szCs w:val="24"/>
        </w:rPr>
        <w:t xml:space="preserve">: </w:t>
      </w:r>
    </w:p>
    <w:p w14:paraId="1451ECE0" w14:textId="4226D6DE" w:rsidR="00CD4A86" w:rsidRPr="008C4C93" w:rsidRDefault="00CD4A86" w:rsidP="004F6391">
      <w:pPr>
        <w:spacing w:after="120"/>
        <w:jc w:val="both"/>
        <w:rPr>
          <w:sz w:val="24"/>
          <w:szCs w:val="24"/>
        </w:rPr>
      </w:pPr>
      <w:r w:rsidRPr="008C4C93">
        <w:rPr>
          <w:sz w:val="24"/>
          <w:szCs w:val="24"/>
        </w:rPr>
        <w:t xml:space="preserve">c) </w:t>
      </w:r>
      <w:proofErr w:type="spellStart"/>
      <w:r w:rsidRPr="008C4C93">
        <w:rPr>
          <w:sz w:val="24"/>
          <w:szCs w:val="24"/>
        </w:rPr>
        <w:t>creşterea</w:t>
      </w:r>
      <w:proofErr w:type="spellEnd"/>
      <w:r w:rsidRPr="008C4C93">
        <w:rPr>
          <w:sz w:val="24"/>
          <w:szCs w:val="24"/>
        </w:rPr>
        <w:t xml:space="preserve"> </w:t>
      </w:r>
      <w:proofErr w:type="spellStart"/>
      <w:r w:rsidRPr="004C1FF0">
        <w:rPr>
          <w:strike/>
          <w:sz w:val="24"/>
          <w:szCs w:val="24"/>
        </w:rPr>
        <w:t>eficienţei</w:t>
      </w:r>
      <w:proofErr w:type="spellEnd"/>
      <w:r w:rsidRPr="008C4C93">
        <w:rPr>
          <w:sz w:val="24"/>
          <w:szCs w:val="24"/>
        </w:rPr>
        <w:t xml:space="preserve"> </w:t>
      </w:r>
      <w:proofErr w:type="spellStart"/>
      <w:r w:rsidR="00237B43" w:rsidRPr="004C1FF0">
        <w:rPr>
          <w:color w:val="00B0F0"/>
          <w:sz w:val="24"/>
          <w:szCs w:val="24"/>
        </w:rPr>
        <w:t>performanței</w:t>
      </w:r>
      <w:proofErr w:type="spellEnd"/>
      <w:r w:rsidR="00237B43">
        <w:rPr>
          <w:sz w:val="24"/>
          <w:szCs w:val="24"/>
        </w:rPr>
        <w:t xml:space="preserve"> </w:t>
      </w:r>
      <w:proofErr w:type="spellStart"/>
      <w:r w:rsidRPr="008C4C93">
        <w:rPr>
          <w:sz w:val="24"/>
          <w:szCs w:val="24"/>
        </w:rPr>
        <w:t>energetice</w:t>
      </w:r>
      <w:proofErr w:type="spellEnd"/>
      <w:r w:rsidRPr="008C4C93">
        <w:rPr>
          <w:sz w:val="24"/>
          <w:szCs w:val="24"/>
        </w:rPr>
        <w:t xml:space="preserve"> a </w:t>
      </w:r>
      <w:proofErr w:type="spellStart"/>
      <w:r w:rsidRPr="008C4C93">
        <w:rPr>
          <w:sz w:val="24"/>
          <w:szCs w:val="24"/>
        </w:rPr>
        <w:t>clădirilor</w:t>
      </w:r>
      <w:proofErr w:type="spellEnd"/>
      <w:r w:rsidR="0003735E" w:rsidRPr="008C4C93">
        <w:rPr>
          <w:sz w:val="24"/>
          <w:szCs w:val="24"/>
        </w:rPr>
        <w:t xml:space="preserve">, </w:t>
      </w:r>
      <w:proofErr w:type="spellStart"/>
      <w:r w:rsidR="0003735E" w:rsidRPr="008C4C93">
        <w:rPr>
          <w:color w:val="00B0F0"/>
          <w:sz w:val="24"/>
          <w:szCs w:val="24"/>
        </w:rPr>
        <w:t>prin</w:t>
      </w:r>
      <w:proofErr w:type="spellEnd"/>
      <w:r w:rsidR="0003735E" w:rsidRPr="008C4C93">
        <w:rPr>
          <w:color w:val="00B0F0"/>
          <w:sz w:val="24"/>
          <w:szCs w:val="24"/>
        </w:rPr>
        <w:t xml:space="preserve"> </w:t>
      </w:r>
      <w:proofErr w:type="spellStart"/>
      <w:r w:rsidR="0003735E" w:rsidRPr="008C4C93">
        <w:rPr>
          <w:color w:val="00B0F0"/>
          <w:sz w:val="24"/>
          <w:szCs w:val="24"/>
        </w:rPr>
        <w:t>implicarea</w:t>
      </w:r>
      <w:proofErr w:type="spellEnd"/>
      <w:r w:rsidR="0003735E" w:rsidRPr="008C4C93">
        <w:rPr>
          <w:color w:val="00B0F0"/>
          <w:sz w:val="24"/>
          <w:szCs w:val="24"/>
        </w:rPr>
        <w:t xml:space="preserve"> </w:t>
      </w:r>
      <w:proofErr w:type="spellStart"/>
      <w:r w:rsidR="0003735E" w:rsidRPr="008C4C93">
        <w:rPr>
          <w:color w:val="00B0F0"/>
          <w:sz w:val="24"/>
          <w:szCs w:val="24"/>
        </w:rPr>
        <w:t>și</w:t>
      </w:r>
      <w:proofErr w:type="spellEnd"/>
      <w:r w:rsidR="0003735E" w:rsidRPr="008C4C93">
        <w:rPr>
          <w:color w:val="00B0F0"/>
          <w:sz w:val="24"/>
          <w:szCs w:val="24"/>
        </w:rPr>
        <w:t xml:space="preserve"> </w:t>
      </w:r>
      <w:proofErr w:type="spellStart"/>
      <w:r w:rsidR="0003735E" w:rsidRPr="008C4C93">
        <w:rPr>
          <w:color w:val="00B0F0"/>
          <w:sz w:val="24"/>
          <w:szCs w:val="24"/>
        </w:rPr>
        <w:t>stimularea</w:t>
      </w:r>
      <w:proofErr w:type="spellEnd"/>
      <w:r w:rsidR="0003735E" w:rsidRPr="008C4C93">
        <w:rPr>
          <w:color w:val="00B0F0"/>
          <w:sz w:val="24"/>
          <w:szCs w:val="24"/>
        </w:rPr>
        <w:t xml:space="preserve"> </w:t>
      </w:r>
      <w:proofErr w:type="spellStart"/>
      <w:r w:rsidR="0003735E" w:rsidRPr="008C4C93">
        <w:rPr>
          <w:color w:val="00B0F0"/>
          <w:sz w:val="24"/>
          <w:szCs w:val="24"/>
        </w:rPr>
        <w:t>inclusiv</w:t>
      </w:r>
      <w:proofErr w:type="spellEnd"/>
      <w:r w:rsidR="0003735E" w:rsidRPr="008C4C93">
        <w:rPr>
          <w:color w:val="00B0F0"/>
          <w:sz w:val="24"/>
          <w:szCs w:val="24"/>
        </w:rPr>
        <w:t xml:space="preserve"> a </w:t>
      </w:r>
      <w:proofErr w:type="spellStart"/>
      <w:r w:rsidR="0003735E" w:rsidRPr="008C4C93">
        <w:rPr>
          <w:color w:val="00B0F0"/>
          <w:sz w:val="24"/>
          <w:szCs w:val="24"/>
        </w:rPr>
        <w:t>furnizorilor</w:t>
      </w:r>
      <w:proofErr w:type="spellEnd"/>
      <w:r w:rsidR="0003735E" w:rsidRPr="008C4C93">
        <w:rPr>
          <w:color w:val="00B0F0"/>
          <w:sz w:val="24"/>
          <w:szCs w:val="24"/>
        </w:rPr>
        <w:t xml:space="preserve"> de </w:t>
      </w:r>
      <w:proofErr w:type="spellStart"/>
      <w:r w:rsidR="0003735E" w:rsidRPr="008C4C93">
        <w:rPr>
          <w:color w:val="00B0F0"/>
          <w:sz w:val="24"/>
          <w:szCs w:val="24"/>
        </w:rPr>
        <w:t>energie</w:t>
      </w:r>
      <w:proofErr w:type="spellEnd"/>
      <w:r w:rsidR="0003735E" w:rsidRPr="008C4C93">
        <w:rPr>
          <w:color w:val="00B0F0"/>
          <w:sz w:val="24"/>
          <w:szCs w:val="24"/>
        </w:rPr>
        <w:t xml:space="preserve"> </w:t>
      </w:r>
      <w:proofErr w:type="spellStart"/>
      <w:r w:rsidR="0003735E" w:rsidRPr="008C4C93">
        <w:rPr>
          <w:color w:val="00B0F0"/>
          <w:sz w:val="24"/>
          <w:szCs w:val="24"/>
        </w:rPr>
        <w:t>și</w:t>
      </w:r>
      <w:proofErr w:type="spellEnd"/>
      <w:r w:rsidR="0003735E" w:rsidRPr="008C4C93">
        <w:rPr>
          <w:color w:val="00B0F0"/>
          <w:sz w:val="24"/>
          <w:szCs w:val="24"/>
        </w:rPr>
        <w:t xml:space="preserve"> de </w:t>
      </w:r>
      <w:proofErr w:type="spellStart"/>
      <w:r w:rsidR="0003735E" w:rsidRPr="008C4C93">
        <w:rPr>
          <w:color w:val="00B0F0"/>
          <w:sz w:val="24"/>
          <w:szCs w:val="24"/>
        </w:rPr>
        <w:t>servicii</w:t>
      </w:r>
      <w:proofErr w:type="spellEnd"/>
      <w:r w:rsidR="0003735E" w:rsidRPr="008C4C93">
        <w:rPr>
          <w:color w:val="00B0F0"/>
          <w:sz w:val="24"/>
          <w:szCs w:val="24"/>
        </w:rPr>
        <w:t xml:space="preserve"> </w:t>
      </w:r>
      <w:proofErr w:type="spellStart"/>
      <w:r w:rsidR="0003735E" w:rsidRPr="008C4C93">
        <w:rPr>
          <w:color w:val="00B0F0"/>
          <w:sz w:val="24"/>
          <w:szCs w:val="24"/>
        </w:rPr>
        <w:t>energetice</w:t>
      </w:r>
      <w:proofErr w:type="spellEnd"/>
      <w:r w:rsidR="0003735E" w:rsidRPr="008C4C93">
        <w:rPr>
          <w:color w:val="00B0F0"/>
          <w:sz w:val="24"/>
          <w:szCs w:val="24"/>
        </w:rPr>
        <w:t xml:space="preserve"> </w:t>
      </w:r>
      <w:proofErr w:type="spellStart"/>
      <w:r w:rsidR="0003735E" w:rsidRPr="008C4C93">
        <w:rPr>
          <w:color w:val="00B0F0"/>
          <w:sz w:val="24"/>
          <w:szCs w:val="24"/>
        </w:rPr>
        <w:t>să</w:t>
      </w:r>
      <w:proofErr w:type="spellEnd"/>
      <w:r w:rsidR="0003735E" w:rsidRPr="008C4C93">
        <w:rPr>
          <w:color w:val="00B0F0"/>
          <w:sz w:val="24"/>
          <w:szCs w:val="24"/>
        </w:rPr>
        <w:t xml:space="preserve"> </w:t>
      </w:r>
      <w:proofErr w:type="spellStart"/>
      <w:r w:rsidR="0003735E" w:rsidRPr="008C4C93">
        <w:rPr>
          <w:color w:val="00B0F0"/>
          <w:sz w:val="24"/>
          <w:szCs w:val="24"/>
        </w:rPr>
        <w:t>întreprindă</w:t>
      </w:r>
      <w:proofErr w:type="spellEnd"/>
      <w:r w:rsidR="0003735E" w:rsidRPr="008C4C93">
        <w:rPr>
          <w:color w:val="00B0F0"/>
          <w:sz w:val="24"/>
          <w:szCs w:val="24"/>
        </w:rPr>
        <w:t xml:space="preserve"> </w:t>
      </w:r>
      <w:proofErr w:type="spellStart"/>
      <w:r w:rsidR="0003735E" w:rsidRPr="008C4C93">
        <w:rPr>
          <w:color w:val="00B0F0"/>
          <w:sz w:val="24"/>
          <w:szCs w:val="24"/>
        </w:rPr>
        <w:t>măsuri</w:t>
      </w:r>
      <w:proofErr w:type="spellEnd"/>
      <w:r w:rsidR="0003735E" w:rsidRPr="008C4C93">
        <w:rPr>
          <w:color w:val="00B0F0"/>
          <w:sz w:val="24"/>
          <w:szCs w:val="24"/>
        </w:rPr>
        <w:t xml:space="preserve"> </w:t>
      </w:r>
      <w:proofErr w:type="spellStart"/>
      <w:r w:rsidR="0003735E" w:rsidRPr="008C4C93">
        <w:rPr>
          <w:color w:val="00B0F0"/>
          <w:sz w:val="24"/>
          <w:szCs w:val="24"/>
        </w:rPr>
        <w:t>și</w:t>
      </w:r>
      <w:proofErr w:type="spellEnd"/>
      <w:r w:rsidR="0003735E" w:rsidRPr="008C4C93">
        <w:rPr>
          <w:color w:val="00B0F0"/>
          <w:sz w:val="24"/>
          <w:szCs w:val="24"/>
        </w:rPr>
        <w:t xml:space="preserve"> </w:t>
      </w:r>
      <w:proofErr w:type="spellStart"/>
      <w:r w:rsidR="0003735E" w:rsidRPr="008C4C93">
        <w:rPr>
          <w:color w:val="00B0F0"/>
          <w:sz w:val="24"/>
          <w:szCs w:val="24"/>
        </w:rPr>
        <w:t>acțiuni</w:t>
      </w:r>
      <w:proofErr w:type="spellEnd"/>
      <w:r w:rsidR="0003735E" w:rsidRPr="008C4C93">
        <w:rPr>
          <w:color w:val="00B0F0"/>
          <w:sz w:val="24"/>
          <w:szCs w:val="24"/>
        </w:rPr>
        <w:t xml:space="preserve"> </w:t>
      </w:r>
      <w:proofErr w:type="spellStart"/>
      <w:r w:rsidR="0003735E" w:rsidRPr="008C4C93">
        <w:rPr>
          <w:color w:val="00B0F0"/>
          <w:sz w:val="24"/>
          <w:szCs w:val="24"/>
        </w:rPr>
        <w:t>pentru</w:t>
      </w:r>
      <w:proofErr w:type="spellEnd"/>
      <w:r w:rsidR="0003735E" w:rsidRPr="008C4C93">
        <w:rPr>
          <w:color w:val="00B0F0"/>
          <w:sz w:val="24"/>
          <w:szCs w:val="24"/>
        </w:rPr>
        <w:t xml:space="preserve"> </w:t>
      </w:r>
      <w:proofErr w:type="spellStart"/>
      <w:r w:rsidR="0003735E" w:rsidRPr="008C4C93">
        <w:rPr>
          <w:color w:val="00B0F0"/>
          <w:sz w:val="24"/>
          <w:szCs w:val="24"/>
        </w:rPr>
        <w:t>consumatorii</w:t>
      </w:r>
      <w:proofErr w:type="spellEnd"/>
      <w:r w:rsidR="0003735E" w:rsidRPr="008C4C93">
        <w:rPr>
          <w:color w:val="00B0F0"/>
          <w:sz w:val="24"/>
          <w:szCs w:val="24"/>
        </w:rPr>
        <w:t xml:space="preserve"> </w:t>
      </w:r>
      <w:proofErr w:type="spellStart"/>
      <w:r w:rsidR="0003735E" w:rsidRPr="008C4C93">
        <w:rPr>
          <w:color w:val="00B0F0"/>
          <w:sz w:val="24"/>
          <w:szCs w:val="24"/>
        </w:rPr>
        <w:t>vulnerabili</w:t>
      </w:r>
      <w:proofErr w:type="spellEnd"/>
      <w:r w:rsidRPr="008C4C93">
        <w:rPr>
          <w:sz w:val="24"/>
          <w:szCs w:val="24"/>
        </w:rPr>
        <w:t>;</w:t>
      </w:r>
    </w:p>
    <w:p w14:paraId="26A2DF48" w14:textId="77777777" w:rsidR="008C4C93" w:rsidRPr="008C4C93" w:rsidRDefault="0003735E" w:rsidP="004F6391">
      <w:pPr>
        <w:spacing w:after="120"/>
        <w:jc w:val="both"/>
        <w:rPr>
          <w:sz w:val="24"/>
          <w:szCs w:val="24"/>
        </w:rPr>
      </w:pPr>
      <w:r w:rsidRPr="004F6391">
        <w:rPr>
          <w:b/>
          <w:bCs/>
          <w:color w:val="C00000"/>
          <w:sz w:val="24"/>
          <w:szCs w:val="24"/>
        </w:rPr>
        <w:t>Argument:</w:t>
      </w:r>
      <w:r w:rsidRPr="004F6391">
        <w:rPr>
          <w:color w:val="C00000"/>
          <w:sz w:val="24"/>
          <w:szCs w:val="24"/>
        </w:rPr>
        <w:t xml:space="preserve"> </w:t>
      </w:r>
      <w:proofErr w:type="spellStart"/>
      <w:r w:rsidRPr="008C4C93">
        <w:rPr>
          <w:sz w:val="24"/>
          <w:szCs w:val="24"/>
        </w:rPr>
        <w:t>așa</w:t>
      </w:r>
      <w:proofErr w:type="spellEnd"/>
      <w:r w:rsidRPr="008C4C93">
        <w:rPr>
          <w:sz w:val="24"/>
          <w:szCs w:val="24"/>
        </w:rPr>
        <w:t xml:space="preserve"> cum </w:t>
      </w:r>
      <w:proofErr w:type="spellStart"/>
      <w:r w:rsidRPr="008C4C93">
        <w:rPr>
          <w:sz w:val="24"/>
          <w:szCs w:val="24"/>
        </w:rPr>
        <w:t>este</w:t>
      </w:r>
      <w:proofErr w:type="spellEnd"/>
      <w:r w:rsidRPr="008C4C93">
        <w:rPr>
          <w:sz w:val="24"/>
          <w:szCs w:val="24"/>
        </w:rPr>
        <w:t xml:space="preserve"> </w:t>
      </w:r>
      <w:proofErr w:type="spellStart"/>
      <w:r w:rsidRPr="008C4C93">
        <w:rPr>
          <w:sz w:val="24"/>
          <w:szCs w:val="24"/>
        </w:rPr>
        <w:t>elaborat</w:t>
      </w:r>
      <w:proofErr w:type="spellEnd"/>
      <w:r w:rsidRPr="008C4C93">
        <w:rPr>
          <w:sz w:val="24"/>
          <w:szCs w:val="24"/>
        </w:rPr>
        <w:t xml:space="preserve"> </w:t>
      </w:r>
      <w:proofErr w:type="spellStart"/>
      <w:r w:rsidRPr="008C4C93">
        <w:rPr>
          <w:sz w:val="24"/>
          <w:szCs w:val="24"/>
        </w:rPr>
        <w:t>documentul</w:t>
      </w:r>
      <w:proofErr w:type="spellEnd"/>
      <w:r w:rsidRPr="008C4C93">
        <w:rPr>
          <w:sz w:val="24"/>
          <w:szCs w:val="24"/>
        </w:rPr>
        <w:t xml:space="preserve">, nu </w:t>
      </w:r>
      <w:proofErr w:type="spellStart"/>
      <w:r w:rsidRPr="008C4C93">
        <w:rPr>
          <w:sz w:val="24"/>
          <w:szCs w:val="24"/>
        </w:rPr>
        <w:t>apare</w:t>
      </w:r>
      <w:proofErr w:type="spellEnd"/>
      <w:r w:rsidRPr="008C4C93">
        <w:rPr>
          <w:sz w:val="24"/>
          <w:szCs w:val="24"/>
        </w:rPr>
        <w:t xml:space="preserve"> </w:t>
      </w:r>
      <w:proofErr w:type="spellStart"/>
      <w:r w:rsidRPr="008C4C93">
        <w:rPr>
          <w:sz w:val="24"/>
          <w:szCs w:val="24"/>
        </w:rPr>
        <w:t>nicio</w:t>
      </w:r>
      <w:proofErr w:type="spellEnd"/>
      <w:r w:rsidRPr="008C4C93">
        <w:rPr>
          <w:sz w:val="24"/>
          <w:szCs w:val="24"/>
        </w:rPr>
        <w:t xml:space="preserve"> </w:t>
      </w:r>
      <w:proofErr w:type="spellStart"/>
      <w:r w:rsidRPr="008C4C93">
        <w:rPr>
          <w:sz w:val="24"/>
          <w:szCs w:val="24"/>
        </w:rPr>
        <w:t>referire</w:t>
      </w:r>
      <w:proofErr w:type="spellEnd"/>
      <w:r w:rsidRPr="008C4C93">
        <w:rPr>
          <w:sz w:val="24"/>
          <w:szCs w:val="24"/>
        </w:rPr>
        <w:t xml:space="preserve"> </w:t>
      </w:r>
      <w:proofErr w:type="spellStart"/>
      <w:r w:rsidRPr="008C4C93">
        <w:rPr>
          <w:sz w:val="24"/>
          <w:szCs w:val="24"/>
        </w:rPr>
        <w:t>ulterioară</w:t>
      </w:r>
      <w:proofErr w:type="spellEnd"/>
      <w:r w:rsidRPr="008C4C93">
        <w:rPr>
          <w:sz w:val="24"/>
          <w:szCs w:val="24"/>
        </w:rPr>
        <w:t xml:space="preserve"> la </w:t>
      </w:r>
      <w:proofErr w:type="spellStart"/>
      <w:r w:rsidRPr="008C4C93">
        <w:rPr>
          <w:sz w:val="24"/>
          <w:szCs w:val="24"/>
        </w:rPr>
        <w:t>măsuri</w:t>
      </w:r>
      <w:proofErr w:type="spellEnd"/>
      <w:r w:rsidRPr="008C4C93">
        <w:rPr>
          <w:sz w:val="24"/>
          <w:szCs w:val="24"/>
        </w:rPr>
        <w:t xml:space="preserve"> concrete de </w:t>
      </w:r>
      <w:proofErr w:type="spellStart"/>
      <w:r w:rsidRPr="008C4C93">
        <w:rPr>
          <w:sz w:val="24"/>
          <w:szCs w:val="24"/>
        </w:rPr>
        <w:t>creștere</w:t>
      </w:r>
      <w:proofErr w:type="spellEnd"/>
      <w:r w:rsidRPr="008C4C93">
        <w:rPr>
          <w:sz w:val="24"/>
          <w:szCs w:val="24"/>
        </w:rPr>
        <w:t xml:space="preserve"> a </w:t>
      </w:r>
      <w:proofErr w:type="spellStart"/>
      <w:r w:rsidRPr="008C4C93">
        <w:rPr>
          <w:sz w:val="24"/>
          <w:szCs w:val="24"/>
        </w:rPr>
        <w:t>eficienței</w:t>
      </w:r>
      <w:proofErr w:type="spellEnd"/>
      <w:r w:rsidRPr="008C4C93">
        <w:rPr>
          <w:sz w:val="24"/>
          <w:szCs w:val="24"/>
        </w:rPr>
        <w:t xml:space="preserve"> </w:t>
      </w:r>
      <w:proofErr w:type="spellStart"/>
      <w:r w:rsidRPr="008C4C93">
        <w:rPr>
          <w:sz w:val="24"/>
          <w:szCs w:val="24"/>
        </w:rPr>
        <w:t>energetice</w:t>
      </w:r>
      <w:proofErr w:type="spellEnd"/>
      <w:r w:rsidRPr="008C4C93">
        <w:rPr>
          <w:sz w:val="24"/>
          <w:szCs w:val="24"/>
        </w:rPr>
        <w:t xml:space="preserve"> a </w:t>
      </w:r>
      <w:proofErr w:type="spellStart"/>
      <w:r w:rsidRPr="008C4C93">
        <w:rPr>
          <w:sz w:val="24"/>
          <w:szCs w:val="24"/>
        </w:rPr>
        <w:t>clădirilor</w:t>
      </w:r>
      <w:proofErr w:type="spellEnd"/>
      <w:r w:rsidRPr="008C4C93">
        <w:rPr>
          <w:sz w:val="24"/>
          <w:szCs w:val="24"/>
        </w:rPr>
        <w:t xml:space="preserve">, </w:t>
      </w:r>
      <w:proofErr w:type="spellStart"/>
      <w:r w:rsidRPr="008C4C93">
        <w:rPr>
          <w:sz w:val="24"/>
          <w:szCs w:val="24"/>
        </w:rPr>
        <w:t>iar</w:t>
      </w:r>
      <w:proofErr w:type="spellEnd"/>
      <w:r w:rsidRPr="008C4C93">
        <w:rPr>
          <w:sz w:val="24"/>
          <w:szCs w:val="24"/>
        </w:rPr>
        <w:t xml:space="preserve"> </w:t>
      </w:r>
      <w:proofErr w:type="spellStart"/>
      <w:r w:rsidRPr="008C4C93">
        <w:rPr>
          <w:sz w:val="24"/>
          <w:szCs w:val="24"/>
        </w:rPr>
        <w:t>furnizorii</w:t>
      </w:r>
      <w:proofErr w:type="spellEnd"/>
      <w:r w:rsidRPr="008C4C93">
        <w:rPr>
          <w:sz w:val="24"/>
          <w:szCs w:val="24"/>
        </w:rPr>
        <w:t xml:space="preserve"> de </w:t>
      </w:r>
      <w:proofErr w:type="spellStart"/>
      <w:r w:rsidRPr="008C4C93">
        <w:rPr>
          <w:sz w:val="24"/>
          <w:szCs w:val="24"/>
        </w:rPr>
        <w:t>energie</w:t>
      </w:r>
      <w:proofErr w:type="spellEnd"/>
      <w:r w:rsidRPr="008C4C93">
        <w:rPr>
          <w:sz w:val="24"/>
          <w:szCs w:val="24"/>
        </w:rPr>
        <w:t xml:space="preserve"> </w:t>
      </w:r>
      <w:proofErr w:type="spellStart"/>
      <w:r w:rsidRPr="008C4C93">
        <w:rPr>
          <w:sz w:val="24"/>
          <w:szCs w:val="24"/>
        </w:rPr>
        <w:t>devin</w:t>
      </w:r>
      <w:proofErr w:type="spellEnd"/>
      <w:r w:rsidRPr="008C4C93">
        <w:rPr>
          <w:sz w:val="24"/>
          <w:szCs w:val="24"/>
        </w:rPr>
        <w:t xml:space="preserve"> </w:t>
      </w:r>
      <w:proofErr w:type="spellStart"/>
      <w:r w:rsidRPr="008C4C93">
        <w:rPr>
          <w:sz w:val="24"/>
          <w:szCs w:val="24"/>
        </w:rPr>
        <w:t>doar</w:t>
      </w:r>
      <w:proofErr w:type="spellEnd"/>
      <w:r w:rsidRPr="008C4C93">
        <w:rPr>
          <w:sz w:val="24"/>
          <w:szCs w:val="24"/>
        </w:rPr>
        <w:t xml:space="preserve"> </w:t>
      </w:r>
      <w:proofErr w:type="spellStart"/>
      <w:r w:rsidRPr="008C4C93">
        <w:rPr>
          <w:sz w:val="24"/>
          <w:szCs w:val="24"/>
        </w:rPr>
        <w:lastRenderedPageBreak/>
        <w:t>încasatori</w:t>
      </w:r>
      <w:proofErr w:type="spellEnd"/>
      <w:r w:rsidRPr="008C4C93">
        <w:rPr>
          <w:sz w:val="24"/>
          <w:szCs w:val="24"/>
        </w:rPr>
        <w:t xml:space="preserve"> ai </w:t>
      </w:r>
      <w:proofErr w:type="spellStart"/>
      <w:r w:rsidRPr="008C4C93">
        <w:rPr>
          <w:sz w:val="24"/>
          <w:szCs w:val="24"/>
        </w:rPr>
        <w:t>ajutorului</w:t>
      </w:r>
      <w:proofErr w:type="spellEnd"/>
      <w:r w:rsidRPr="008C4C93">
        <w:rPr>
          <w:sz w:val="24"/>
          <w:szCs w:val="24"/>
        </w:rPr>
        <w:t xml:space="preserve"> </w:t>
      </w:r>
      <w:proofErr w:type="spellStart"/>
      <w:r w:rsidRPr="008C4C93">
        <w:rPr>
          <w:sz w:val="24"/>
          <w:szCs w:val="24"/>
        </w:rPr>
        <w:t>financiar</w:t>
      </w:r>
      <w:proofErr w:type="spellEnd"/>
      <w:r w:rsidRPr="008C4C93">
        <w:rPr>
          <w:sz w:val="24"/>
          <w:szCs w:val="24"/>
        </w:rPr>
        <w:t xml:space="preserve">, </w:t>
      </w:r>
      <w:proofErr w:type="spellStart"/>
      <w:r w:rsidRPr="008C4C93">
        <w:rPr>
          <w:sz w:val="24"/>
          <w:szCs w:val="24"/>
        </w:rPr>
        <w:t>în</w:t>
      </w:r>
      <w:proofErr w:type="spellEnd"/>
      <w:r w:rsidRPr="008C4C93">
        <w:rPr>
          <w:sz w:val="24"/>
          <w:szCs w:val="24"/>
        </w:rPr>
        <w:t xml:space="preserve"> </w:t>
      </w:r>
      <w:proofErr w:type="spellStart"/>
      <w:r w:rsidRPr="008C4C93">
        <w:rPr>
          <w:sz w:val="24"/>
          <w:szCs w:val="24"/>
        </w:rPr>
        <w:t>contextul</w:t>
      </w:r>
      <w:proofErr w:type="spellEnd"/>
      <w:r w:rsidRPr="008C4C93">
        <w:rPr>
          <w:sz w:val="24"/>
          <w:szCs w:val="24"/>
        </w:rPr>
        <w:t xml:space="preserve"> </w:t>
      </w:r>
      <w:proofErr w:type="spellStart"/>
      <w:r w:rsidRPr="008C4C93">
        <w:rPr>
          <w:sz w:val="24"/>
          <w:szCs w:val="24"/>
        </w:rPr>
        <w:t>în</w:t>
      </w:r>
      <w:proofErr w:type="spellEnd"/>
      <w:r w:rsidRPr="008C4C93">
        <w:rPr>
          <w:sz w:val="24"/>
          <w:szCs w:val="24"/>
        </w:rPr>
        <w:t xml:space="preserve"> care </w:t>
      </w:r>
      <w:proofErr w:type="spellStart"/>
      <w:r w:rsidRPr="008C4C93">
        <w:rPr>
          <w:sz w:val="24"/>
          <w:szCs w:val="24"/>
        </w:rPr>
        <w:t>prin</w:t>
      </w:r>
      <w:proofErr w:type="spellEnd"/>
      <w:r w:rsidRPr="008C4C93">
        <w:rPr>
          <w:sz w:val="24"/>
          <w:szCs w:val="24"/>
        </w:rPr>
        <w:t xml:space="preserve"> </w:t>
      </w:r>
      <w:proofErr w:type="spellStart"/>
      <w:r w:rsidRPr="008C4C93">
        <w:rPr>
          <w:sz w:val="24"/>
          <w:szCs w:val="24"/>
        </w:rPr>
        <w:t>rolul</w:t>
      </w:r>
      <w:proofErr w:type="spellEnd"/>
      <w:r w:rsidRPr="008C4C93">
        <w:rPr>
          <w:sz w:val="24"/>
          <w:szCs w:val="24"/>
        </w:rPr>
        <w:t xml:space="preserve"> lor de facto sunt </w:t>
      </w:r>
      <w:proofErr w:type="spellStart"/>
      <w:r w:rsidRPr="008C4C93">
        <w:rPr>
          <w:sz w:val="24"/>
          <w:szCs w:val="24"/>
        </w:rPr>
        <w:t>și</w:t>
      </w:r>
      <w:proofErr w:type="spellEnd"/>
      <w:r w:rsidRPr="008C4C93">
        <w:rPr>
          <w:sz w:val="24"/>
          <w:szCs w:val="24"/>
        </w:rPr>
        <w:t xml:space="preserve"> </w:t>
      </w:r>
      <w:proofErr w:type="spellStart"/>
      <w:r w:rsidRPr="008C4C93">
        <w:rPr>
          <w:sz w:val="24"/>
          <w:szCs w:val="24"/>
        </w:rPr>
        <w:t>prestatori</w:t>
      </w:r>
      <w:proofErr w:type="spellEnd"/>
      <w:r w:rsidRPr="008C4C93">
        <w:rPr>
          <w:sz w:val="24"/>
          <w:szCs w:val="24"/>
        </w:rPr>
        <w:t xml:space="preserve"> de </w:t>
      </w:r>
      <w:proofErr w:type="spellStart"/>
      <w:r w:rsidRPr="008C4C93">
        <w:rPr>
          <w:sz w:val="24"/>
          <w:szCs w:val="24"/>
        </w:rPr>
        <w:t>servicii</w:t>
      </w:r>
      <w:proofErr w:type="spellEnd"/>
      <w:r w:rsidRPr="008C4C93">
        <w:rPr>
          <w:sz w:val="24"/>
          <w:szCs w:val="24"/>
        </w:rPr>
        <w:t xml:space="preserve"> </w:t>
      </w:r>
      <w:proofErr w:type="spellStart"/>
      <w:r w:rsidRPr="008C4C93">
        <w:rPr>
          <w:sz w:val="24"/>
          <w:szCs w:val="24"/>
        </w:rPr>
        <w:t>energetice</w:t>
      </w:r>
      <w:proofErr w:type="spellEnd"/>
      <w:r w:rsidRPr="008C4C93">
        <w:rPr>
          <w:sz w:val="24"/>
          <w:szCs w:val="24"/>
        </w:rPr>
        <w:t xml:space="preserve"> de </w:t>
      </w:r>
      <w:proofErr w:type="spellStart"/>
      <w:r w:rsidRPr="008C4C93">
        <w:rPr>
          <w:sz w:val="24"/>
          <w:szCs w:val="24"/>
        </w:rPr>
        <w:t>eficiență</w:t>
      </w:r>
      <w:proofErr w:type="spellEnd"/>
      <w:r w:rsidRPr="008C4C93">
        <w:rPr>
          <w:sz w:val="24"/>
          <w:szCs w:val="24"/>
        </w:rPr>
        <w:t xml:space="preserve"> </w:t>
      </w:r>
      <w:proofErr w:type="spellStart"/>
      <w:r w:rsidRPr="008C4C93">
        <w:rPr>
          <w:sz w:val="24"/>
          <w:szCs w:val="24"/>
        </w:rPr>
        <w:t>energetică</w:t>
      </w:r>
      <w:proofErr w:type="spellEnd"/>
      <w:r w:rsidRPr="008C4C93">
        <w:rPr>
          <w:sz w:val="24"/>
          <w:szCs w:val="24"/>
        </w:rPr>
        <w:t xml:space="preserve">, </w:t>
      </w:r>
      <w:proofErr w:type="spellStart"/>
      <w:r w:rsidRPr="008C4C93">
        <w:rPr>
          <w:sz w:val="24"/>
          <w:szCs w:val="24"/>
        </w:rPr>
        <w:t>inclusiv</w:t>
      </w:r>
      <w:proofErr w:type="spellEnd"/>
      <w:r w:rsidRPr="008C4C93">
        <w:rPr>
          <w:sz w:val="24"/>
          <w:szCs w:val="24"/>
        </w:rPr>
        <w:t xml:space="preserve"> cu </w:t>
      </w:r>
      <w:proofErr w:type="spellStart"/>
      <w:r w:rsidRPr="008C4C93">
        <w:rPr>
          <w:sz w:val="24"/>
          <w:szCs w:val="24"/>
        </w:rPr>
        <w:t>plata</w:t>
      </w:r>
      <w:proofErr w:type="spellEnd"/>
      <w:r w:rsidRPr="008C4C93">
        <w:rPr>
          <w:sz w:val="24"/>
          <w:szCs w:val="24"/>
        </w:rPr>
        <w:t xml:space="preserve"> din </w:t>
      </w:r>
      <w:proofErr w:type="spellStart"/>
      <w:r w:rsidRPr="008C4C93">
        <w:rPr>
          <w:sz w:val="24"/>
          <w:szCs w:val="24"/>
        </w:rPr>
        <w:t>economiile</w:t>
      </w:r>
      <w:proofErr w:type="spellEnd"/>
      <w:r w:rsidRPr="008C4C93">
        <w:rPr>
          <w:sz w:val="24"/>
          <w:szCs w:val="24"/>
        </w:rPr>
        <w:t xml:space="preserve"> </w:t>
      </w:r>
      <w:proofErr w:type="spellStart"/>
      <w:r w:rsidRPr="008C4C93">
        <w:rPr>
          <w:sz w:val="24"/>
          <w:szCs w:val="24"/>
        </w:rPr>
        <w:t>realizate</w:t>
      </w:r>
      <w:proofErr w:type="spellEnd"/>
      <w:r w:rsidRPr="008C4C93">
        <w:rPr>
          <w:sz w:val="24"/>
          <w:szCs w:val="24"/>
        </w:rPr>
        <w:t>.</w:t>
      </w:r>
      <w:r w:rsidR="008C4C93" w:rsidRPr="008C4C93">
        <w:rPr>
          <w:sz w:val="24"/>
          <w:szCs w:val="24"/>
        </w:rPr>
        <w:t xml:space="preserve"> </w:t>
      </w:r>
    </w:p>
    <w:p w14:paraId="479CDA18" w14:textId="352CCDFF" w:rsidR="0003735E" w:rsidRDefault="008C4C93" w:rsidP="004F6391">
      <w:pPr>
        <w:spacing w:after="120"/>
        <w:jc w:val="both"/>
        <w:rPr>
          <w:sz w:val="24"/>
          <w:szCs w:val="24"/>
        </w:rPr>
      </w:pPr>
      <w:proofErr w:type="spellStart"/>
      <w:r w:rsidRPr="008C4C93">
        <w:rPr>
          <w:sz w:val="24"/>
          <w:szCs w:val="24"/>
        </w:rPr>
        <w:t>Prin</w:t>
      </w:r>
      <w:proofErr w:type="spellEnd"/>
      <w:r w:rsidRPr="008C4C93">
        <w:rPr>
          <w:sz w:val="24"/>
          <w:szCs w:val="24"/>
        </w:rPr>
        <w:t xml:space="preserve"> </w:t>
      </w:r>
      <w:proofErr w:type="spellStart"/>
      <w:r w:rsidRPr="008C4C93">
        <w:rPr>
          <w:sz w:val="24"/>
          <w:szCs w:val="24"/>
        </w:rPr>
        <w:t>implicarea</w:t>
      </w:r>
      <w:proofErr w:type="spellEnd"/>
      <w:r w:rsidRPr="008C4C93">
        <w:rPr>
          <w:sz w:val="24"/>
          <w:szCs w:val="24"/>
        </w:rPr>
        <w:t xml:space="preserve"> </w:t>
      </w:r>
      <w:proofErr w:type="spellStart"/>
      <w:r w:rsidRPr="008C4C93">
        <w:rPr>
          <w:sz w:val="24"/>
          <w:szCs w:val="24"/>
        </w:rPr>
        <w:t>furnizorilor</w:t>
      </w:r>
      <w:proofErr w:type="spellEnd"/>
      <w:r w:rsidRPr="008C4C93">
        <w:rPr>
          <w:sz w:val="24"/>
          <w:szCs w:val="24"/>
        </w:rPr>
        <w:t xml:space="preserve"> de </w:t>
      </w:r>
      <w:proofErr w:type="spellStart"/>
      <w:r w:rsidRPr="008C4C93">
        <w:rPr>
          <w:sz w:val="24"/>
          <w:szCs w:val="24"/>
        </w:rPr>
        <w:t>energie</w:t>
      </w:r>
      <w:proofErr w:type="spellEnd"/>
      <w:r w:rsidRPr="008C4C93">
        <w:rPr>
          <w:sz w:val="24"/>
          <w:szCs w:val="24"/>
        </w:rPr>
        <w:t xml:space="preserve"> ca </w:t>
      </w:r>
      <w:proofErr w:type="spellStart"/>
      <w:r w:rsidRPr="008C4C93">
        <w:rPr>
          <w:sz w:val="24"/>
          <w:szCs w:val="24"/>
        </w:rPr>
        <w:t>prestatori</w:t>
      </w:r>
      <w:proofErr w:type="spellEnd"/>
      <w:r w:rsidRPr="008C4C93">
        <w:rPr>
          <w:sz w:val="24"/>
          <w:szCs w:val="24"/>
        </w:rPr>
        <w:t xml:space="preserve"> de </w:t>
      </w:r>
      <w:proofErr w:type="spellStart"/>
      <w:r w:rsidRPr="008C4C93">
        <w:rPr>
          <w:sz w:val="24"/>
          <w:szCs w:val="24"/>
        </w:rPr>
        <w:t>servicii</w:t>
      </w:r>
      <w:proofErr w:type="spellEnd"/>
      <w:r w:rsidRPr="008C4C93">
        <w:rPr>
          <w:sz w:val="24"/>
          <w:szCs w:val="24"/>
        </w:rPr>
        <w:t xml:space="preserve"> de </w:t>
      </w:r>
      <w:proofErr w:type="spellStart"/>
      <w:r w:rsidRPr="008C4C93">
        <w:rPr>
          <w:sz w:val="24"/>
          <w:szCs w:val="24"/>
        </w:rPr>
        <w:t>eficiență</w:t>
      </w:r>
      <w:proofErr w:type="spellEnd"/>
      <w:r w:rsidRPr="008C4C93">
        <w:rPr>
          <w:sz w:val="24"/>
          <w:szCs w:val="24"/>
        </w:rPr>
        <w:t xml:space="preserve"> </w:t>
      </w:r>
      <w:proofErr w:type="spellStart"/>
      <w:r w:rsidRPr="008C4C93">
        <w:rPr>
          <w:sz w:val="24"/>
          <w:szCs w:val="24"/>
        </w:rPr>
        <w:t>energetică</w:t>
      </w:r>
      <w:proofErr w:type="spellEnd"/>
      <w:r w:rsidRPr="008C4C93">
        <w:rPr>
          <w:sz w:val="24"/>
          <w:szCs w:val="24"/>
        </w:rPr>
        <w:t xml:space="preserve">, </w:t>
      </w:r>
      <w:proofErr w:type="spellStart"/>
      <w:r w:rsidRPr="008C4C93">
        <w:rPr>
          <w:sz w:val="24"/>
          <w:szCs w:val="24"/>
        </w:rPr>
        <w:t>așa</w:t>
      </w:r>
      <w:proofErr w:type="spellEnd"/>
      <w:r w:rsidRPr="008C4C93">
        <w:rPr>
          <w:sz w:val="24"/>
          <w:szCs w:val="24"/>
        </w:rPr>
        <w:t xml:space="preserve"> cum o fac </w:t>
      </w:r>
      <w:proofErr w:type="spellStart"/>
      <w:r w:rsidRPr="008C4C93">
        <w:rPr>
          <w:sz w:val="24"/>
          <w:szCs w:val="24"/>
        </w:rPr>
        <w:t>deja</w:t>
      </w:r>
      <w:proofErr w:type="spellEnd"/>
      <w:r w:rsidRPr="008C4C93">
        <w:rPr>
          <w:sz w:val="24"/>
          <w:szCs w:val="24"/>
        </w:rPr>
        <w:t xml:space="preserve"> </w:t>
      </w:r>
      <w:proofErr w:type="spellStart"/>
      <w:r w:rsidRPr="008C4C93">
        <w:rPr>
          <w:sz w:val="24"/>
          <w:szCs w:val="24"/>
        </w:rPr>
        <w:t>pentru</w:t>
      </w:r>
      <w:proofErr w:type="spellEnd"/>
      <w:r w:rsidRPr="008C4C93">
        <w:rPr>
          <w:sz w:val="24"/>
          <w:szCs w:val="24"/>
        </w:rPr>
        <w:t xml:space="preserve"> </w:t>
      </w:r>
      <w:proofErr w:type="spellStart"/>
      <w:r w:rsidRPr="008C4C93">
        <w:rPr>
          <w:sz w:val="24"/>
          <w:szCs w:val="24"/>
        </w:rPr>
        <w:t>toți</w:t>
      </w:r>
      <w:proofErr w:type="spellEnd"/>
      <w:r w:rsidRPr="008C4C93">
        <w:rPr>
          <w:sz w:val="24"/>
          <w:szCs w:val="24"/>
        </w:rPr>
        <w:t xml:space="preserve"> </w:t>
      </w:r>
      <w:proofErr w:type="spellStart"/>
      <w:r w:rsidRPr="008C4C93">
        <w:rPr>
          <w:sz w:val="24"/>
          <w:szCs w:val="24"/>
        </w:rPr>
        <w:t>consumatorii</w:t>
      </w:r>
      <w:proofErr w:type="spellEnd"/>
      <w:r w:rsidRPr="008C4C93">
        <w:rPr>
          <w:sz w:val="24"/>
          <w:szCs w:val="24"/>
        </w:rPr>
        <w:t xml:space="preserve"> de </w:t>
      </w:r>
      <w:proofErr w:type="spellStart"/>
      <w:r w:rsidRPr="008C4C93">
        <w:rPr>
          <w:sz w:val="24"/>
          <w:szCs w:val="24"/>
        </w:rPr>
        <w:t>energie</w:t>
      </w:r>
      <w:proofErr w:type="spellEnd"/>
      <w:r w:rsidRPr="008C4C93">
        <w:rPr>
          <w:sz w:val="24"/>
          <w:szCs w:val="24"/>
        </w:rPr>
        <w:t xml:space="preserve">, </w:t>
      </w:r>
      <w:proofErr w:type="spellStart"/>
      <w:r w:rsidRPr="008C4C93">
        <w:rPr>
          <w:sz w:val="24"/>
          <w:szCs w:val="24"/>
        </w:rPr>
        <w:t>atât</w:t>
      </w:r>
      <w:proofErr w:type="spellEnd"/>
      <w:r w:rsidRPr="008C4C93">
        <w:rPr>
          <w:sz w:val="24"/>
          <w:szCs w:val="24"/>
        </w:rPr>
        <w:t xml:space="preserve"> </w:t>
      </w:r>
      <w:proofErr w:type="spellStart"/>
      <w:r w:rsidRPr="008C4C93">
        <w:rPr>
          <w:sz w:val="24"/>
          <w:szCs w:val="24"/>
        </w:rPr>
        <w:t>rezidențiali</w:t>
      </w:r>
      <w:proofErr w:type="spellEnd"/>
      <w:r w:rsidRPr="008C4C93">
        <w:rPr>
          <w:sz w:val="24"/>
          <w:szCs w:val="24"/>
        </w:rPr>
        <w:t xml:space="preserve"> </w:t>
      </w:r>
      <w:proofErr w:type="spellStart"/>
      <w:r w:rsidRPr="008C4C93">
        <w:rPr>
          <w:sz w:val="24"/>
          <w:szCs w:val="24"/>
        </w:rPr>
        <w:t>cât</w:t>
      </w:r>
      <w:proofErr w:type="spellEnd"/>
      <w:r w:rsidRPr="008C4C93">
        <w:rPr>
          <w:sz w:val="24"/>
          <w:szCs w:val="24"/>
        </w:rPr>
        <w:t xml:space="preserve"> </w:t>
      </w:r>
      <w:proofErr w:type="spellStart"/>
      <w:r w:rsidRPr="008C4C93">
        <w:rPr>
          <w:sz w:val="24"/>
          <w:szCs w:val="24"/>
        </w:rPr>
        <w:t>și</w:t>
      </w:r>
      <w:proofErr w:type="spellEnd"/>
      <w:r w:rsidRPr="008C4C93">
        <w:rPr>
          <w:sz w:val="24"/>
          <w:szCs w:val="24"/>
        </w:rPr>
        <w:t xml:space="preserve"> </w:t>
      </w:r>
      <w:proofErr w:type="spellStart"/>
      <w:r w:rsidRPr="008C4C93">
        <w:rPr>
          <w:sz w:val="24"/>
          <w:szCs w:val="24"/>
        </w:rPr>
        <w:t>operatori</w:t>
      </w:r>
      <w:proofErr w:type="spellEnd"/>
      <w:r w:rsidRPr="008C4C93">
        <w:rPr>
          <w:sz w:val="24"/>
          <w:szCs w:val="24"/>
        </w:rPr>
        <w:t xml:space="preserve"> economici, </w:t>
      </w:r>
      <w:proofErr w:type="spellStart"/>
      <w:r w:rsidRPr="008C4C93">
        <w:rPr>
          <w:sz w:val="24"/>
          <w:szCs w:val="24"/>
        </w:rPr>
        <w:t>Statul</w:t>
      </w:r>
      <w:proofErr w:type="spellEnd"/>
      <w:r w:rsidRPr="008C4C93">
        <w:rPr>
          <w:sz w:val="24"/>
          <w:szCs w:val="24"/>
        </w:rPr>
        <w:t xml:space="preserve"> </w:t>
      </w:r>
      <w:proofErr w:type="spellStart"/>
      <w:r w:rsidRPr="008C4C93">
        <w:rPr>
          <w:sz w:val="24"/>
          <w:szCs w:val="24"/>
        </w:rPr>
        <w:t>Român</w:t>
      </w:r>
      <w:proofErr w:type="spellEnd"/>
      <w:r w:rsidRPr="008C4C93">
        <w:rPr>
          <w:sz w:val="24"/>
          <w:szCs w:val="24"/>
        </w:rPr>
        <w:t xml:space="preserve"> </w:t>
      </w:r>
      <w:proofErr w:type="spellStart"/>
      <w:r w:rsidRPr="008C4C93">
        <w:rPr>
          <w:sz w:val="24"/>
          <w:szCs w:val="24"/>
        </w:rPr>
        <w:t>va</w:t>
      </w:r>
      <w:proofErr w:type="spellEnd"/>
      <w:r w:rsidRPr="008C4C93">
        <w:rPr>
          <w:sz w:val="24"/>
          <w:szCs w:val="24"/>
        </w:rPr>
        <w:t xml:space="preserve"> </w:t>
      </w:r>
      <w:proofErr w:type="spellStart"/>
      <w:r w:rsidRPr="008C4C93">
        <w:rPr>
          <w:sz w:val="24"/>
          <w:szCs w:val="24"/>
        </w:rPr>
        <w:t>avea</w:t>
      </w:r>
      <w:proofErr w:type="spellEnd"/>
      <w:r w:rsidRPr="008C4C93">
        <w:rPr>
          <w:sz w:val="24"/>
          <w:szCs w:val="24"/>
        </w:rPr>
        <w:t xml:space="preserve"> de </w:t>
      </w:r>
      <w:proofErr w:type="spellStart"/>
      <w:r w:rsidRPr="008C4C93">
        <w:rPr>
          <w:sz w:val="24"/>
          <w:szCs w:val="24"/>
        </w:rPr>
        <w:t>câștigat</w:t>
      </w:r>
      <w:proofErr w:type="spellEnd"/>
      <w:r w:rsidRPr="008C4C93">
        <w:rPr>
          <w:sz w:val="24"/>
          <w:szCs w:val="24"/>
        </w:rPr>
        <w:t xml:space="preserve"> </w:t>
      </w:r>
      <w:proofErr w:type="spellStart"/>
      <w:r w:rsidRPr="008C4C93">
        <w:rPr>
          <w:sz w:val="24"/>
          <w:szCs w:val="24"/>
        </w:rPr>
        <w:t>prin</w:t>
      </w:r>
      <w:proofErr w:type="spellEnd"/>
      <w:r w:rsidRPr="008C4C93">
        <w:rPr>
          <w:sz w:val="24"/>
          <w:szCs w:val="24"/>
        </w:rPr>
        <w:t xml:space="preserve"> </w:t>
      </w:r>
      <w:proofErr w:type="spellStart"/>
      <w:r w:rsidRPr="008C4C93">
        <w:rPr>
          <w:sz w:val="24"/>
          <w:szCs w:val="24"/>
        </w:rPr>
        <w:t>reducerea</w:t>
      </w:r>
      <w:proofErr w:type="spellEnd"/>
      <w:r w:rsidRPr="008C4C93">
        <w:rPr>
          <w:sz w:val="24"/>
          <w:szCs w:val="24"/>
        </w:rPr>
        <w:t xml:space="preserve"> </w:t>
      </w:r>
      <w:proofErr w:type="spellStart"/>
      <w:r w:rsidRPr="008C4C93">
        <w:rPr>
          <w:sz w:val="24"/>
          <w:szCs w:val="24"/>
        </w:rPr>
        <w:t>în</w:t>
      </w:r>
      <w:proofErr w:type="spellEnd"/>
      <w:r w:rsidRPr="008C4C93">
        <w:rPr>
          <w:sz w:val="24"/>
          <w:szCs w:val="24"/>
        </w:rPr>
        <w:t xml:space="preserve"> </w:t>
      </w:r>
      <w:proofErr w:type="spellStart"/>
      <w:r w:rsidRPr="008C4C93">
        <w:rPr>
          <w:sz w:val="24"/>
          <w:szCs w:val="24"/>
        </w:rPr>
        <w:t>timp</w:t>
      </w:r>
      <w:proofErr w:type="spellEnd"/>
      <w:r w:rsidRPr="008C4C93">
        <w:rPr>
          <w:sz w:val="24"/>
          <w:szCs w:val="24"/>
        </w:rPr>
        <w:t xml:space="preserve"> a </w:t>
      </w:r>
      <w:proofErr w:type="spellStart"/>
      <w:r w:rsidRPr="008C4C93">
        <w:rPr>
          <w:sz w:val="24"/>
          <w:szCs w:val="24"/>
        </w:rPr>
        <w:t>ajutoarelor</w:t>
      </w:r>
      <w:proofErr w:type="spellEnd"/>
      <w:r w:rsidRPr="008C4C93">
        <w:rPr>
          <w:sz w:val="24"/>
          <w:szCs w:val="24"/>
        </w:rPr>
        <w:t xml:space="preserve"> </w:t>
      </w:r>
      <w:proofErr w:type="spellStart"/>
      <w:r w:rsidRPr="008C4C93">
        <w:rPr>
          <w:sz w:val="24"/>
          <w:szCs w:val="24"/>
        </w:rPr>
        <w:t>financiare</w:t>
      </w:r>
      <w:proofErr w:type="spellEnd"/>
      <w:r w:rsidRPr="008C4C93">
        <w:rPr>
          <w:sz w:val="24"/>
          <w:szCs w:val="24"/>
        </w:rPr>
        <w:t xml:space="preserve">, </w:t>
      </w:r>
      <w:proofErr w:type="spellStart"/>
      <w:r w:rsidRPr="008C4C93">
        <w:rPr>
          <w:sz w:val="24"/>
          <w:szCs w:val="24"/>
        </w:rPr>
        <w:t>prin</w:t>
      </w:r>
      <w:proofErr w:type="spellEnd"/>
      <w:r w:rsidRPr="008C4C93">
        <w:rPr>
          <w:sz w:val="24"/>
          <w:szCs w:val="24"/>
        </w:rPr>
        <w:t xml:space="preserve"> </w:t>
      </w:r>
      <w:proofErr w:type="spellStart"/>
      <w:r w:rsidRPr="008C4C93">
        <w:rPr>
          <w:sz w:val="24"/>
          <w:szCs w:val="24"/>
        </w:rPr>
        <w:t>faptul</w:t>
      </w:r>
      <w:proofErr w:type="spellEnd"/>
      <w:r w:rsidRPr="008C4C93">
        <w:rPr>
          <w:sz w:val="24"/>
          <w:szCs w:val="24"/>
        </w:rPr>
        <w:t xml:space="preserve"> </w:t>
      </w:r>
      <w:proofErr w:type="spellStart"/>
      <w:r w:rsidRPr="008C4C93">
        <w:rPr>
          <w:sz w:val="24"/>
          <w:szCs w:val="24"/>
        </w:rPr>
        <w:t>că</w:t>
      </w:r>
      <w:proofErr w:type="spellEnd"/>
      <w:r w:rsidRPr="008C4C93">
        <w:rPr>
          <w:sz w:val="24"/>
          <w:szCs w:val="24"/>
        </w:rPr>
        <w:t xml:space="preserve"> </w:t>
      </w:r>
      <w:proofErr w:type="spellStart"/>
      <w:r w:rsidRPr="008C4C93">
        <w:rPr>
          <w:sz w:val="24"/>
          <w:szCs w:val="24"/>
        </w:rPr>
        <w:t>performanța</w:t>
      </w:r>
      <w:proofErr w:type="spellEnd"/>
      <w:r w:rsidRPr="008C4C93">
        <w:rPr>
          <w:sz w:val="24"/>
          <w:szCs w:val="24"/>
        </w:rPr>
        <w:t xml:space="preserve"> </w:t>
      </w:r>
      <w:proofErr w:type="spellStart"/>
      <w:r w:rsidRPr="008C4C93">
        <w:rPr>
          <w:sz w:val="24"/>
          <w:szCs w:val="24"/>
        </w:rPr>
        <w:t>energetică</w:t>
      </w:r>
      <w:proofErr w:type="spellEnd"/>
      <w:r w:rsidRPr="008C4C93">
        <w:rPr>
          <w:sz w:val="24"/>
          <w:szCs w:val="24"/>
        </w:rPr>
        <w:t xml:space="preserve"> a </w:t>
      </w:r>
      <w:proofErr w:type="spellStart"/>
      <w:r w:rsidRPr="008C4C93">
        <w:rPr>
          <w:sz w:val="24"/>
          <w:szCs w:val="24"/>
        </w:rPr>
        <w:t>clădirilor</w:t>
      </w:r>
      <w:proofErr w:type="spellEnd"/>
      <w:r w:rsidRPr="008C4C93">
        <w:rPr>
          <w:sz w:val="24"/>
          <w:szCs w:val="24"/>
        </w:rPr>
        <w:t xml:space="preserve"> </w:t>
      </w:r>
      <w:proofErr w:type="spellStart"/>
      <w:r w:rsidRPr="008C4C93">
        <w:rPr>
          <w:sz w:val="24"/>
          <w:szCs w:val="24"/>
        </w:rPr>
        <w:t>și</w:t>
      </w:r>
      <w:proofErr w:type="spellEnd"/>
      <w:r w:rsidRPr="008C4C93">
        <w:rPr>
          <w:sz w:val="24"/>
          <w:szCs w:val="24"/>
        </w:rPr>
        <w:t xml:space="preserve"> </w:t>
      </w:r>
      <w:proofErr w:type="spellStart"/>
      <w:r w:rsidRPr="008C4C93">
        <w:rPr>
          <w:sz w:val="24"/>
          <w:szCs w:val="24"/>
        </w:rPr>
        <w:t>sistemelor</w:t>
      </w:r>
      <w:proofErr w:type="spellEnd"/>
      <w:r w:rsidRPr="008C4C93">
        <w:rPr>
          <w:sz w:val="24"/>
          <w:szCs w:val="24"/>
        </w:rPr>
        <w:t xml:space="preserve"> </w:t>
      </w:r>
      <w:proofErr w:type="spellStart"/>
      <w:r w:rsidRPr="008C4C93">
        <w:rPr>
          <w:sz w:val="24"/>
          <w:szCs w:val="24"/>
        </w:rPr>
        <w:t>va</w:t>
      </w:r>
      <w:proofErr w:type="spellEnd"/>
      <w:r w:rsidRPr="008C4C93">
        <w:rPr>
          <w:sz w:val="24"/>
          <w:szCs w:val="24"/>
        </w:rPr>
        <w:t xml:space="preserve"> </w:t>
      </w:r>
      <w:proofErr w:type="spellStart"/>
      <w:r w:rsidRPr="008C4C93">
        <w:rPr>
          <w:sz w:val="24"/>
          <w:szCs w:val="24"/>
        </w:rPr>
        <w:t>crește</w:t>
      </w:r>
      <w:proofErr w:type="spellEnd"/>
      <w:r w:rsidRPr="008C4C93">
        <w:rPr>
          <w:sz w:val="24"/>
          <w:szCs w:val="24"/>
        </w:rPr>
        <w:t>.</w:t>
      </w:r>
      <w:r w:rsidR="0003735E" w:rsidRPr="008C4C93">
        <w:rPr>
          <w:sz w:val="24"/>
          <w:szCs w:val="24"/>
        </w:rPr>
        <w:t xml:space="preserve"> </w:t>
      </w:r>
    </w:p>
    <w:p w14:paraId="743D44DC" w14:textId="77777777" w:rsidR="004F6391" w:rsidRDefault="004F6391" w:rsidP="004F6391">
      <w:pPr>
        <w:spacing w:after="120"/>
        <w:jc w:val="both"/>
        <w:rPr>
          <w:rFonts w:cstheme="minorHAnsi"/>
          <w:b/>
          <w:bCs/>
          <w:color w:val="C00000"/>
          <w:sz w:val="24"/>
          <w:szCs w:val="24"/>
        </w:rPr>
      </w:pPr>
    </w:p>
    <w:p w14:paraId="694DD99E" w14:textId="6AA26D05" w:rsidR="004F6391" w:rsidRPr="004F6391" w:rsidRDefault="004F6391" w:rsidP="004F6391">
      <w:pPr>
        <w:spacing w:after="120"/>
        <w:jc w:val="both"/>
        <w:rPr>
          <w:rFonts w:cstheme="minorHAnsi"/>
          <w:b/>
          <w:bCs/>
          <w:color w:val="C00000"/>
          <w:sz w:val="24"/>
          <w:szCs w:val="24"/>
        </w:rPr>
      </w:pPr>
      <w:proofErr w:type="spellStart"/>
      <w:r w:rsidRPr="004F6391">
        <w:rPr>
          <w:rFonts w:cstheme="minorHAnsi"/>
          <w:b/>
          <w:bCs/>
          <w:color w:val="C00000"/>
          <w:sz w:val="24"/>
          <w:szCs w:val="24"/>
        </w:rPr>
        <w:t>Referitor</w:t>
      </w:r>
      <w:proofErr w:type="spellEnd"/>
      <w:r w:rsidRPr="004F6391">
        <w:rPr>
          <w:rFonts w:cstheme="minorHAnsi"/>
          <w:b/>
          <w:bCs/>
          <w:color w:val="C00000"/>
          <w:sz w:val="24"/>
          <w:szCs w:val="24"/>
        </w:rPr>
        <w:t xml:space="preserve"> la:</w:t>
      </w:r>
    </w:p>
    <w:p w14:paraId="7CB823FC" w14:textId="5DFA097D" w:rsidR="00CD4A86" w:rsidRDefault="00F443F0" w:rsidP="004F6391">
      <w:pPr>
        <w:spacing w:after="120"/>
        <w:jc w:val="both"/>
        <w:rPr>
          <w:sz w:val="24"/>
          <w:szCs w:val="24"/>
        </w:rPr>
      </w:pPr>
      <w:r>
        <w:rPr>
          <w:b/>
          <w:bCs/>
          <w:sz w:val="24"/>
          <w:szCs w:val="24"/>
        </w:rPr>
        <w:t xml:space="preserve">Art. 1 </w:t>
      </w:r>
      <w:proofErr w:type="spellStart"/>
      <w:r>
        <w:rPr>
          <w:b/>
          <w:bCs/>
          <w:sz w:val="24"/>
          <w:szCs w:val="24"/>
        </w:rPr>
        <w:t>aliniatul</w:t>
      </w:r>
      <w:proofErr w:type="spellEnd"/>
      <w:r>
        <w:rPr>
          <w:b/>
          <w:bCs/>
          <w:sz w:val="24"/>
          <w:szCs w:val="24"/>
        </w:rPr>
        <w:t xml:space="preserve"> </w:t>
      </w:r>
      <w:r w:rsidR="0003735E" w:rsidRPr="00F443F0">
        <w:rPr>
          <w:b/>
          <w:bCs/>
          <w:sz w:val="24"/>
          <w:szCs w:val="24"/>
        </w:rPr>
        <w:t>(3)</w:t>
      </w:r>
      <w:r w:rsidR="0003735E" w:rsidRPr="008C4C93">
        <w:rPr>
          <w:sz w:val="24"/>
          <w:szCs w:val="24"/>
        </w:rPr>
        <w:t xml:space="preserve"> </w:t>
      </w:r>
      <w:proofErr w:type="spellStart"/>
      <w:r w:rsidR="0003735E" w:rsidRPr="008C4C93">
        <w:rPr>
          <w:sz w:val="24"/>
          <w:szCs w:val="24"/>
        </w:rPr>
        <w:t>Prevederile</w:t>
      </w:r>
      <w:proofErr w:type="spellEnd"/>
      <w:r w:rsidR="0003735E" w:rsidRPr="008C4C93">
        <w:rPr>
          <w:sz w:val="24"/>
          <w:szCs w:val="24"/>
        </w:rPr>
        <w:t xml:space="preserve"> </w:t>
      </w:r>
      <w:proofErr w:type="spellStart"/>
      <w:r w:rsidR="0003735E" w:rsidRPr="008C4C93">
        <w:rPr>
          <w:sz w:val="24"/>
          <w:szCs w:val="24"/>
        </w:rPr>
        <w:t>prezentei</w:t>
      </w:r>
      <w:proofErr w:type="spellEnd"/>
      <w:r w:rsidR="0003735E" w:rsidRPr="008C4C93">
        <w:rPr>
          <w:sz w:val="24"/>
          <w:szCs w:val="24"/>
        </w:rPr>
        <w:t xml:space="preserve"> </w:t>
      </w:r>
      <w:proofErr w:type="spellStart"/>
      <w:r w:rsidR="0003735E" w:rsidRPr="008C4C93">
        <w:rPr>
          <w:sz w:val="24"/>
          <w:szCs w:val="24"/>
        </w:rPr>
        <w:t>legi</w:t>
      </w:r>
      <w:proofErr w:type="spellEnd"/>
      <w:r w:rsidR="0003735E" w:rsidRPr="008C4C93">
        <w:rPr>
          <w:sz w:val="24"/>
          <w:szCs w:val="24"/>
        </w:rPr>
        <w:t xml:space="preserve"> se </w:t>
      </w:r>
      <w:proofErr w:type="spellStart"/>
      <w:r w:rsidR="0003735E" w:rsidRPr="008C4C93">
        <w:rPr>
          <w:sz w:val="24"/>
          <w:szCs w:val="24"/>
        </w:rPr>
        <w:t>aplică</w:t>
      </w:r>
      <w:proofErr w:type="spellEnd"/>
      <w:r w:rsidR="0003735E" w:rsidRPr="008C4C93">
        <w:rPr>
          <w:sz w:val="24"/>
          <w:szCs w:val="24"/>
        </w:rPr>
        <w:t xml:space="preserve"> </w:t>
      </w:r>
      <w:proofErr w:type="spellStart"/>
      <w:r w:rsidR="0003735E" w:rsidRPr="008C4C93">
        <w:rPr>
          <w:sz w:val="24"/>
          <w:szCs w:val="24"/>
        </w:rPr>
        <w:t>activitatii</w:t>
      </w:r>
      <w:proofErr w:type="spellEnd"/>
      <w:r w:rsidR="0003735E" w:rsidRPr="008C4C93">
        <w:rPr>
          <w:sz w:val="24"/>
          <w:szCs w:val="24"/>
        </w:rPr>
        <w:t xml:space="preserve"> de </w:t>
      </w:r>
      <w:proofErr w:type="spellStart"/>
      <w:r w:rsidR="0003735E" w:rsidRPr="008C4C93">
        <w:rPr>
          <w:color w:val="00B0F0"/>
          <w:sz w:val="24"/>
          <w:szCs w:val="24"/>
        </w:rPr>
        <w:t>distribuție</w:t>
      </w:r>
      <w:proofErr w:type="spellEnd"/>
      <w:r w:rsidR="0003735E" w:rsidRPr="008C4C93">
        <w:rPr>
          <w:color w:val="00B0F0"/>
          <w:sz w:val="24"/>
          <w:szCs w:val="24"/>
        </w:rPr>
        <w:t xml:space="preserve"> </w:t>
      </w:r>
      <w:proofErr w:type="spellStart"/>
      <w:r w:rsidR="0003735E" w:rsidRPr="008C4C93">
        <w:rPr>
          <w:color w:val="00B0F0"/>
          <w:sz w:val="24"/>
          <w:szCs w:val="24"/>
        </w:rPr>
        <w:t>și</w:t>
      </w:r>
      <w:proofErr w:type="spellEnd"/>
      <w:r w:rsidR="0003735E" w:rsidRPr="008C4C93">
        <w:rPr>
          <w:sz w:val="24"/>
          <w:szCs w:val="24"/>
        </w:rPr>
        <w:t xml:space="preserve"> </w:t>
      </w:r>
      <w:proofErr w:type="spellStart"/>
      <w:r w:rsidR="0003735E" w:rsidRPr="008C4C93">
        <w:rPr>
          <w:sz w:val="24"/>
          <w:szCs w:val="24"/>
        </w:rPr>
        <w:t>furnizare</w:t>
      </w:r>
      <w:proofErr w:type="spellEnd"/>
      <w:r w:rsidR="0003735E" w:rsidRPr="008C4C93">
        <w:rPr>
          <w:sz w:val="24"/>
          <w:szCs w:val="24"/>
        </w:rPr>
        <w:t xml:space="preserve"> a </w:t>
      </w:r>
      <w:proofErr w:type="spellStart"/>
      <w:r w:rsidR="0003735E" w:rsidRPr="008C4C93">
        <w:rPr>
          <w:sz w:val="24"/>
          <w:szCs w:val="24"/>
        </w:rPr>
        <w:t>energiei</w:t>
      </w:r>
      <w:proofErr w:type="spellEnd"/>
      <w:r w:rsidR="0003735E" w:rsidRPr="008C4C93">
        <w:rPr>
          <w:sz w:val="24"/>
          <w:szCs w:val="24"/>
        </w:rPr>
        <w:t xml:space="preserve"> </w:t>
      </w:r>
      <w:proofErr w:type="spellStart"/>
      <w:r w:rsidR="0003735E" w:rsidRPr="008C4C93">
        <w:rPr>
          <w:sz w:val="24"/>
          <w:szCs w:val="24"/>
        </w:rPr>
        <w:t>electrice</w:t>
      </w:r>
      <w:proofErr w:type="spellEnd"/>
      <w:r w:rsidR="0003735E" w:rsidRPr="008C4C93">
        <w:rPr>
          <w:sz w:val="24"/>
          <w:szCs w:val="24"/>
        </w:rPr>
        <w:t xml:space="preserve">, </w:t>
      </w:r>
      <w:proofErr w:type="spellStart"/>
      <w:r w:rsidR="0003735E" w:rsidRPr="008C4C93">
        <w:rPr>
          <w:sz w:val="24"/>
          <w:szCs w:val="24"/>
        </w:rPr>
        <w:t>energiei</w:t>
      </w:r>
      <w:proofErr w:type="spellEnd"/>
      <w:r w:rsidR="0003735E" w:rsidRPr="008C4C93">
        <w:rPr>
          <w:sz w:val="24"/>
          <w:szCs w:val="24"/>
        </w:rPr>
        <w:t xml:space="preserve"> </w:t>
      </w:r>
      <w:proofErr w:type="spellStart"/>
      <w:r w:rsidR="0003735E" w:rsidRPr="008C4C93">
        <w:rPr>
          <w:sz w:val="24"/>
          <w:szCs w:val="24"/>
        </w:rPr>
        <w:t>termice</w:t>
      </w:r>
      <w:proofErr w:type="spellEnd"/>
      <w:r w:rsidR="0003735E" w:rsidRPr="008C4C93">
        <w:rPr>
          <w:sz w:val="24"/>
          <w:szCs w:val="24"/>
        </w:rPr>
        <w:t xml:space="preserve">, </w:t>
      </w:r>
      <w:proofErr w:type="spellStart"/>
      <w:r w:rsidR="0003735E" w:rsidRPr="008C4C93">
        <w:rPr>
          <w:sz w:val="24"/>
          <w:szCs w:val="24"/>
        </w:rPr>
        <w:t>gazelor</w:t>
      </w:r>
      <w:proofErr w:type="spellEnd"/>
      <w:r w:rsidR="0003735E" w:rsidRPr="008C4C93">
        <w:rPr>
          <w:sz w:val="24"/>
          <w:szCs w:val="24"/>
        </w:rPr>
        <w:t xml:space="preserve"> </w:t>
      </w:r>
      <w:proofErr w:type="spellStart"/>
      <w:r w:rsidR="0003735E" w:rsidRPr="008C4C93">
        <w:rPr>
          <w:sz w:val="24"/>
          <w:szCs w:val="24"/>
        </w:rPr>
        <w:t>naturale</w:t>
      </w:r>
      <w:proofErr w:type="spellEnd"/>
      <w:r w:rsidR="0003735E" w:rsidRPr="008C4C93">
        <w:rPr>
          <w:sz w:val="24"/>
          <w:szCs w:val="24"/>
        </w:rPr>
        <w:t xml:space="preserve"> </w:t>
      </w:r>
      <w:proofErr w:type="spellStart"/>
      <w:r w:rsidR="0003735E" w:rsidRPr="008C4C93">
        <w:rPr>
          <w:sz w:val="24"/>
          <w:szCs w:val="24"/>
        </w:rPr>
        <w:t>şi</w:t>
      </w:r>
      <w:proofErr w:type="spellEnd"/>
      <w:r w:rsidR="0003735E" w:rsidRPr="008C4C93">
        <w:rPr>
          <w:sz w:val="24"/>
          <w:szCs w:val="24"/>
        </w:rPr>
        <w:t xml:space="preserve"> </w:t>
      </w:r>
      <w:proofErr w:type="spellStart"/>
      <w:r w:rsidR="0003735E" w:rsidRPr="008C4C93">
        <w:rPr>
          <w:sz w:val="24"/>
          <w:szCs w:val="24"/>
        </w:rPr>
        <w:t>combustibililor</w:t>
      </w:r>
      <w:proofErr w:type="spellEnd"/>
      <w:r w:rsidR="0003735E" w:rsidRPr="008C4C93">
        <w:rPr>
          <w:sz w:val="24"/>
          <w:szCs w:val="24"/>
        </w:rPr>
        <w:t xml:space="preserve"> </w:t>
      </w:r>
      <w:proofErr w:type="spellStart"/>
      <w:r w:rsidR="0003735E" w:rsidRPr="008C4C93">
        <w:rPr>
          <w:sz w:val="24"/>
          <w:szCs w:val="24"/>
        </w:rPr>
        <w:t>solizi</w:t>
      </w:r>
      <w:proofErr w:type="spellEnd"/>
      <w:r w:rsidR="0003735E" w:rsidRPr="008C4C93">
        <w:rPr>
          <w:sz w:val="24"/>
          <w:szCs w:val="24"/>
        </w:rPr>
        <w:t xml:space="preserve"> </w:t>
      </w:r>
      <w:proofErr w:type="spellStart"/>
      <w:r w:rsidR="0003735E" w:rsidRPr="008C4C93">
        <w:rPr>
          <w:sz w:val="24"/>
          <w:szCs w:val="24"/>
        </w:rPr>
        <w:t>sau</w:t>
      </w:r>
      <w:proofErr w:type="spellEnd"/>
      <w:r w:rsidR="0003735E" w:rsidRPr="008C4C93">
        <w:rPr>
          <w:sz w:val="24"/>
          <w:szCs w:val="24"/>
        </w:rPr>
        <w:t xml:space="preserve"> </w:t>
      </w:r>
      <w:proofErr w:type="spellStart"/>
      <w:r w:rsidR="0003735E" w:rsidRPr="008C4C93">
        <w:rPr>
          <w:sz w:val="24"/>
          <w:szCs w:val="24"/>
        </w:rPr>
        <w:t>petrolieri</w:t>
      </w:r>
      <w:proofErr w:type="spellEnd"/>
      <w:r w:rsidR="0003735E" w:rsidRPr="008C4C93">
        <w:rPr>
          <w:sz w:val="24"/>
          <w:szCs w:val="24"/>
        </w:rPr>
        <w:t xml:space="preserve"> </w:t>
      </w:r>
      <w:proofErr w:type="spellStart"/>
      <w:r w:rsidR="0003735E" w:rsidRPr="008C4C93">
        <w:rPr>
          <w:sz w:val="24"/>
          <w:szCs w:val="24"/>
        </w:rPr>
        <w:t>către</w:t>
      </w:r>
      <w:proofErr w:type="spellEnd"/>
      <w:r w:rsidR="0003735E" w:rsidRPr="008C4C93">
        <w:rPr>
          <w:sz w:val="24"/>
          <w:szCs w:val="24"/>
        </w:rPr>
        <w:t xml:space="preserve"> </w:t>
      </w:r>
      <w:proofErr w:type="spellStart"/>
      <w:r w:rsidR="0003735E" w:rsidRPr="008C4C93">
        <w:rPr>
          <w:sz w:val="24"/>
          <w:szCs w:val="24"/>
        </w:rPr>
        <w:t>consumatorii</w:t>
      </w:r>
      <w:proofErr w:type="spellEnd"/>
      <w:r w:rsidR="0003735E" w:rsidRPr="008C4C93">
        <w:rPr>
          <w:sz w:val="24"/>
          <w:szCs w:val="24"/>
        </w:rPr>
        <w:t xml:space="preserve"> </w:t>
      </w:r>
      <w:proofErr w:type="spellStart"/>
      <w:r w:rsidR="0003735E" w:rsidRPr="008C4C93">
        <w:rPr>
          <w:sz w:val="24"/>
          <w:szCs w:val="24"/>
        </w:rPr>
        <w:t>vulnerabili</w:t>
      </w:r>
      <w:proofErr w:type="spellEnd"/>
      <w:r w:rsidR="0003735E" w:rsidRPr="008C4C93">
        <w:rPr>
          <w:sz w:val="24"/>
          <w:szCs w:val="24"/>
        </w:rPr>
        <w:t xml:space="preserve"> din </w:t>
      </w:r>
      <w:proofErr w:type="spellStart"/>
      <w:r w:rsidR="0003735E" w:rsidRPr="008C4C93">
        <w:rPr>
          <w:sz w:val="24"/>
          <w:szCs w:val="24"/>
        </w:rPr>
        <w:t>sistemul</w:t>
      </w:r>
      <w:proofErr w:type="spellEnd"/>
      <w:r w:rsidR="0003735E" w:rsidRPr="008C4C93">
        <w:rPr>
          <w:sz w:val="24"/>
          <w:szCs w:val="24"/>
        </w:rPr>
        <w:t xml:space="preserve"> energetic.</w:t>
      </w:r>
    </w:p>
    <w:p w14:paraId="6640C731" w14:textId="2A6921D6" w:rsidR="008C4C93" w:rsidRDefault="008C4C93" w:rsidP="004F6391">
      <w:pPr>
        <w:spacing w:after="120"/>
        <w:jc w:val="both"/>
        <w:rPr>
          <w:sz w:val="24"/>
          <w:szCs w:val="24"/>
        </w:rPr>
      </w:pPr>
      <w:r w:rsidRPr="004F6391">
        <w:rPr>
          <w:b/>
          <w:bCs/>
          <w:color w:val="C00000"/>
          <w:sz w:val="24"/>
          <w:szCs w:val="24"/>
        </w:rPr>
        <w:t>Argument:</w:t>
      </w:r>
      <w:r>
        <w:rPr>
          <w:sz w:val="24"/>
          <w:szCs w:val="24"/>
        </w:rPr>
        <w:t xml:space="preserve"> </w:t>
      </w:r>
      <w:proofErr w:type="spellStart"/>
      <w:r>
        <w:rPr>
          <w:sz w:val="24"/>
          <w:szCs w:val="24"/>
        </w:rPr>
        <w:t>având</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vedere</w:t>
      </w:r>
      <w:proofErr w:type="spellEnd"/>
      <w:r>
        <w:rPr>
          <w:sz w:val="24"/>
          <w:szCs w:val="24"/>
        </w:rPr>
        <w:t xml:space="preserve"> </w:t>
      </w:r>
      <w:proofErr w:type="spellStart"/>
      <w:r>
        <w:rPr>
          <w:sz w:val="24"/>
          <w:szCs w:val="24"/>
        </w:rPr>
        <w:t>prevederea</w:t>
      </w:r>
      <w:proofErr w:type="spellEnd"/>
      <w:r>
        <w:rPr>
          <w:sz w:val="24"/>
          <w:szCs w:val="24"/>
        </w:rPr>
        <w:t xml:space="preserve"> de la Art. 2, </w:t>
      </w:r>
      <w:proofErr w:type="spellStart"/>
      <w:r>
        <w:rPr>
          <w:sz w:val="24"/>
          <w:szCs w:val="24"/>
        </w:rPr>
        <w:t>aliniatul</w:t>
      </w:r>
      <w:proofErr w:type="spellEnd"/>
      <w:r>
        <w:rPr>
          <w:sz w:val="24"/>
          <w:szCs w:val="24"/>
        </w:rPr>
        <w:t xml:space="preserve"> (3), </w:t>
      </w:r>
      <w:proofErr w:type="spellStart"/>
      <w:r>
        <w:rPr>
          <w:sz w:val="24"/>
          <w:szCs w:val="24"/>
        </w:rPr>
        <w:t>măsurile</w:t>
      </w:r>
      <w:proofErr w:type="spellEnd"/>
      <w:r>
        <w:rPr>
          <w:sz w:val="24"/>
          <w:szCs w:val="24"/>
        </w:rPr>
        <w:t xml:space="preserve"> non-</w:t>
      </w:r>
      <w:proofErr w:type="spellStart"/>
      <w:r>
        <w:rPr>
          <w:sz w:val="24"/>
          <w:szCs w:val="24"/>
        </w:rPr>
        <w:t>financiare</w:t>
      </w:r>
      <w:proofErr w:type="spellEnd"/>
      <w:r>
        <w:rPr>
          <w:sz w:val="24"/>
          <w:szCs w:val="24"/>
        </w:rPr>
        <w:t xml:space="preserve"> </w:t>
      </w:r>
      <w:proofErr w:type="spellStart"/>
      <w:r>
        <w:rPr>
          <w:sz w:val="24"/>
          <w:szCs w:val="24"/>
        </w:rPr>
        <w:t>implică</w:t>
      </w:r>
      <w:proofErr w:type="spellEnd"/>
      <w:r>
        <w:rPr>
          <w:sz w:val="24"/>
          <w:szCs w:val="24"/>
        </w:rPr>
        <w:t xml:space="preserve"> </w:t>
      </w:r>
      <w:proofErr w:type="spellStart"/>
      <w:r>
        <w:rPr>
          <w:sz w:val="24"/>
          <w:szCs w:val="24"/>
        </w:rPr>
        <w:t>distribuitorii</w:t>
      </w:r>
      <w:proofErr w:type="spellEnd"/>
      <w:r>
        <w:rPr>
          <w:sz w:val="24"/>
          <w:szCs w:val="24"/>
        </w:rPr>
        <w:t xml:space="preserve"> de </w:t>
      </w:r>
      <w:proofErr w:type="spellStart"/>
      <w:r>
        <w:rPr>
          <w:sz w:val="24"/>
          <w:szCs w:val="24"/>
        </w:rPr>
        <w:t>energie</w:t>
      </w:r>
      <w:proofErr w:type="spellEnd"/>
      <w:r>
        <w:rPr>
          <w:sz w:val="24"/>
          <w:szCs w:val="24"/>
        </w:rPr>
        <w:t xml:space="preserve"> ca </w:t>
      </w:r>
      <w:proofErr w:type="spellStart"/>
      <w:r>
        <w:rPr>
          <w:sz w:val="24"/>
          <w:szCs w:val="24"/>
        </w:rPr>
        <w:t>entități</w:t>
      </w:r>
      <w:proofErr w:type="spellEnd"/>
      <w:r>
        <w:rPr>
          <w:sz w:val="24"/>
          <w:szCs w:val="24"/>
        </w:rPr>
        <w:t xml:space="preserve"> </w:t>
      </w:r>
      <w:proofErr w:type="spellStart"/>
      <w:r>
        <w:rPr>
          <w:sz w:val="24"/>
          <w:szCs w:val="24"/>
        </w:rPr>
        <w:t>legale</w:t>
      </w:r>
      <w:proofErr w:type="spellEnd"/>
      <w:r>
        <w:rPr>
          <w:sz w:val="24"/>
          <w:szCs w:val="24"/>
        </w:rPr>
        <w:t xml:space="preserve"> care emit </w:t>
      </w:r>
      <w:proofErr w:type="spellStart"/>
      <w:r>
        <w:rPr>
          <w:sz w:val="24"/>
          <w:szCs w:val="24"/>
        </w:rPr>
        <w:t>avize</w:t>
      </w:r>
      <w:proofErr w:type="spellEnd"/>
      <w:r>
        <w:rPr>
          <w:sz w:val="24"/>
          <w:szCs w:val="24"/>
        </w:rPr>
        <w:t xml:space="preserve"> </w:t>
      </w:r>
      <w:proofErr w:type="spellStart"/>
      <w:r>
        <w:rPr>
          <w:sz w:val="24"/>
          <w:szCs w:val="24"/>
        </w:rPr>
        <w:t>tehnice</w:t>
      </w:r>
      <w:proofErr w:type="spellEnd"/>
      <w:r>
        <w:rPr>
          <w:sz w:val="24"/>
          <w:szCs w:val="24"/>
        </w:rPr>
        <w:t xml:space="preserve"> de </w:t>
      </w:r>
      <w:proofErr w:type="spellStart"/>
      <w:r>
        <w:rPr>
          <w:sz w:val="24"/>
          <w:szCs w:val="24"/>
        </w:rPr>
        <w:t>racordare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mai</w:t>
      </w:r>
      <w:proofErr w:type="spellEnd"/>
      <w:r>
        <w:rPr>
          <w:sz w:val="24"/>
          <w:szCs w:val="24"/>
        </w:rPr>
        <w:t xml:space="preserve"> </w:t>
      </w:r>
      <w:proofErr w:type="spellStart"/>
      <w:r>
        <w:rPr>
          <w:sz w:val="24"/>
          <w:szCs w:val="24"/>
        </w:rPr>
        <w:t>departe</w:t>
      </w:r>
      <w:proofErr w:type="spellEnd"/>
      <w:r>
        <w:rPr>
          <w:sz w:val="24"/>
          <w:szCs w:val="24"/>
        </w:rPr>
        <w:t xml:space="preserve"> permit </w:t>
      </w:r>
      <w:proofErr w:type="spellStart"/>
      <w:r>
        <w:rPr>
          <w:sz w:val="24"/>
          <w:szCs w:val="24"/>
        </w:rPr>
        <w:t>accesul</w:t>
      </w:r>
      <w:proofErr w:type="spellEnd"/>
      <w:r>
        <w:rPr>
          <w:sz w:val="24"/>
          <w:szCs w:val="24"/>
        </w:rPr>
        <w:t xml:space="preserve"> la </w:t>
      </w:r>
      <w:proofErr w:type="spellStart"/>
      <w:r>
        <w:rPr>
          <w:sz w:val="24"/>
          <w:szCs w:val="24"/>
        </w:rPr>
        <w:t>rețea</w:t>
      </w:r>
      <w:proofErr w:type="spellEnd"/>
      <w:r>
        <w:rPr>
          <w:sz w:val="24"/>
          <w:szCs w:val="24"/>
        </w:rPr>
        <w:t xml:space="preserve">, nu </w:t>
      </w:r>
      <w:proofErr w:type="spellStart"/>
      <w:r>
        <w:rPr>
          <w:sz w:val="24"/>
          <w:szCs w:val="24"/>
        </w:rPr>
        <w:t>furnizorii</w:t>
      </w:r>
      <w:proofErr w:type="spellEnd"/>
      <w:r>
        <w:rPr>
          <w:sz w:val="24"/>
          <w:szCs w:val="24"/>
        </w:rPr>
        <w:t xml:space="preserve"> de </w:t>
      </w:r>
      <w:proofErr w:type="spellStart"/>
      <w:r>
        <w:rPr>
          <w:sz w:val="24"/>
          <w:szCs w:val="24"/>
        </w:rPr>
        <w:t>energie</w:t>
      </w:r>
      <w:proofErr w:type="spellEnd"/>
      <w:r>
        <w:rPr>
          <w:sz w:val="24"/>
          <w:szCs w:val="24"/>
        </w:rPr>
        <w:t>.</w:t>
      </w:r>
    </w:p>
    <w:p w14:paraId="1E43C598" w14:textId="77777777" w:rsidR="00F443F0" w:rsidRDefault="00F443F0" w:rsidP="004F6391">
      <w:pPr>
        <w:spacing w:after="120"/>
        <w:jc w:val="both"/>
        <w:rPr>
          <w:sz w:val="24"/>
          <w:szCs w:val="24"/>
        </w:rPr>
      </w:pPr>
    </w:p>
    <w:p w14:paraId="6D87A946" w14:textId="77777777" w:rsidR="004F6391" w:rsidRPr="004F6391" w:rsidRDefault="004F6391" w:rsidP="004F6391">
      <w:pPr>
        <w:spacing w:after="120"/>
        <w:jc w:val="both"/>
        <w:rPr>
          <w:rFonts w:cstheme="minorHAnsi"/>
          <w:b/>
          <w:bCs/>
          <w:color w:val="C00000"/>
          <w:sz w:val="24"/>
          <w:szCs w:val="24"/>
        </w:rPr>
      </w:pPr>
      <w:proofErr w:type="spellStart"/>
      <w:r w:rsidRPr="004F6391">
        <w:rPr>
          <w:rFonts w:cstheme="minorHAnsi"/>
          <w:b/>
          <w:bCs/>
          <w:color w:val="C00000"/>
          <w:sz w:val="24"/>
          <w:szCs w:val="24"/>
        </w:rPr>
        <w:t>Referitor</w:t>
      </w:r>
      <w:proofErr w:type="spellEnd"/>
      <w:r w:rsidRPr="004F6391">
        <w:rPr>
          <w:rFonts w:cstheme="minorHAnsi"/>
          <w:b/>
          <w:bCs/>
          <w:color w:val="C00000"/>
          <w:sz w:val="24"/>
          <w:szCs w:val="24"/>
        </w:rPr>
        <w:t xml:space="preserve"> la:</w:t>
      </w:r>
    </w:p>
    <w:p w14:paraId="0A12A000" w14:textId="5AB86750" w:rsidR="00237B43" w:rsidRDefault="00237B43" w:rsidP="004C1FF0">
      <w:pPr>
        <w:autoSpaceDE w:val="0"/>
        <w:autoSpaceDN w:val="0"/>
        <w:adjustRightInd w:val="0"/>
        <w:spacing w:after="0" w:line="240" w:lineRule="auto"/>
        <w:jc w:val="both"/>
        <w:rPr>
          <w:rFonts w:ascii="Ü˛_œ˛" w:hAnsi="Ü˛_œ˛" w:cs="Ü˛_œ˛"/>
          <w:sz w:val="24"/>
          <w:szCs w:val="24"/>
        </w:rPr>
      </w:pPr>
      <w:r>
        <w:rPr>
          <w:b/>
          <w:bCs/>
          <w:sz w:val="24"/>
          <w:szCs w:val="24"/>
        </w:rPr>
        <w:t xml:space="preserve">Art. 2 (1)b - </w:t>
      </w:r>
      <w:proofErr w:type="spellStart"/>
      <w:r>
        <w:rPr>
          <w:rFonts w:ascii="Ü˛_œ˛" w:hAnsi="Ü˛_œ˛" w:cs="Ü˛_œ˛"/>
          <w:sz w:val="24"/>
          <w:szCs w:val="24"/>
        </w:rPr>
        <w:t>ajutoare</w:t>
      </w:r>
      <w:proofErr w:type="spellEnd"/>
      <w:r>
        <w:rPr>
          <w:rFonts w:ascii="Ü˛_œ˛" w:hAnsi="Ü˛_œ˛" w:cs="Ü˛_œ˛"/>
          <w:sz w:val="24"/>
          <w:szCs w:val="24"/>
        </w:rPr>
        <w:t xml:space="preserve"> destinate </w:t>
      </w:r>
      <w:proofErr w:type="spellStart"/>
      <w:r w:rsidRPr="004C1FF0">
        <w:rPr>
          <w:rFonts w:ascii="Ü˛_œ˛" w:hAnsi="Ü˛_œ˛" w:cs="Ü˛_œ˛"/>
          <w:color w:val="00B0F0"/>
          <w:sz w:val="24"/>
          <w:szCs w:val="24"/>
        </w:rPr>
        <w:t>implementării</w:t>
      </w:r>
      <w:proofErr w:type="spellEnd"/>
      <w:r w:rsidRPr="004C1FF0">
        <w:rPr>
          <w:rFonts w:ascii="Ü˛_œ˛" w:hAnsi="Ü˛_œ˛" w:cs="Ü˛_œ˛"/>
          <w:color w:val="00B0F0"/>
          <w:sz w:val="24"/>
          <w:szCs w:val="24"/>
        </w:rPr>
        <w:t xml:space="preserve"> de </w:t>
      </w:r>
      <w:proofErr w:type="spellStart"/>
      <w:r w:rsidRPr="004C1FF0">
        <w:rPr>
          <w:rFonts w:ascii="Ü˛_œ˛" w:hAnsi="Ü˛_œ˛" w:cs="Ü˛_œ˛"/>
          <w:color w:val="00B0F0"/>
          <w:sz w:val="24"/>
          <w:szCs w:val="24"/>
        </w:rPr>
        <w:t>măsuri</w:t>
      </w:r>
      <w:proofErr w:type="spellEnd"/>
      <w:r w:rsidRPr="004C1FF0">
        <w:rPr>
          <w:rFonts w:ascii="Ü˛_œ˛" w:hAnsi="Ü˛_œ˛" w:cs="Ü˛_œ˛"/>
          <w:color w:val="00B0F0"/>
          <w:sz w:val="24"/>
          <w:szCs w:val="24"/>
        </w:rPr>
        <w:t xml:space="preserve"> </w:t>
      </w:r>
      <w:proofErr w:type="spellStart"/>
      <w:r w:rsidRPr="00495036">
        <w:rPr>
          <w:rFonts w:ascii="Ü˛_œ˛" w:hAnsi="Ü˛_œ˛" w:cs="Ü˛_œ˛"/>
          <w:strike/>
          <w:sz w:val="24"/>
          <w:szCs w:val="24"/>
        </w:rPr>
        <w:t>achiziționării</w:t>
      </w:r>
      <w:proofErr w:type="spellEnd"/>
      <w:r w:rsidRPr="00495036">
        <w:rPr>
          <w:rFonts w:ascii="Ü˛_œ˛" w:hAnsi="Ü˛_œ˛" w:cs="Ü˛_œ˛"/>
          <w:strike/>
          <w:sz w:val="24"/>
          <w:szCs w:val="24"/>
        </w:rPr>
        <w:t xml:space="preserve"> de </w:t>
      </w:r>
      <w:proofErr w:type="spellStart"/>
      <w:r w:rsidRPr="00495036">
        <w:rPr>
          <w:rFonts w:ascii="Ü˛_œ˛" w:hAnsi="Ü˛_œ˛" w:cs="Ü˛_œ˛"/>
          <w:strike/>
          <w:sz w:val="24"/>
          <w:szCs w:val="24"/>
        </w:rPr>
        <w:t>dispozitive</w:t>
      </w:r>
      <w:proofErr w:type="spellEnd"/>
      <w:r w:rsidRPr="00495036">
        <w:rPr>
          <w:rFonts w:ascii="Ü˛_œ˛" w:hAnsi="Ü˛_œ˛" w:cs="Ü˛_œ˛"/>
          <w:strike/>
          <w:sz w:val="24"/>
          <w:szCs w:val="24"/>
        </w:rPr>
        <w:t xml:space="preserve">/ </w:t>
      </w:r>
      <w:proofErr w:type="spellStart"/>
      <w:r w:rsidRPr="00495036">
        <w:rPr>
          <w:rFonts w:ascii="Ü˛_œ˛" w:hAnsi="Ü˛_œ˛" w:cs="Ü˛_œ˛"/>
          <w:strike/>
          <w:sz w:val="24"/>
          <w:szCs w:val="24"/>
        </w:rPr>
        <w:t>instalații</w:t>
      </w:r>
      <w:proofErr w:type="spellEnd"/>
      <w:r w:rsidRPr="00495036">
        <w:rPr>
          <w:rFonts w:ascii="Ü˛_œ˛" w:hAnsi="Ü˛_œ˛" w:cs="Ü˛_œ˛"/>
          <w:strike/>
          <w:sz w:val="24"/>
          <w:szCs w:val="24"/>
        </w:rPr>
        <w:t>/</w:t>
      </w:r>
      <w:proofErr w:type="spellStart"/>
      <w:r w:rsidRPr="00495036">
        <w:rPr>
          <w:rFonts w:ascii="Ü˛_œ˛" w:hAnsi="Ü˛_œ˛" w:cs="Ü˛_œ˛"/>
          <w:strike/>
          <w:sz w:val="24"/>
          <w:szCs w:val="24"/>
        </w:rPr>
        <w:t>sisteme</w:t>
      </w:r>
      <w:proofErr w:type="spellEnd"/>
      <w:r w:rsidRPr="00495036">
        <w:rPr>
          <w:rFonts w:ascii="Ü˛_œ˛" w:hAnsi="Ü˛_œ˛" w:cs="Ü˛_œ˛"/>
          <w:strike/>
          <w:sz w:val="24"/>
          <w:szCs w:val="24"/>
        </w:rPr>
        <w:t xml:space="preserve"> </w:t>
      </w:r>
      <w:proofErr w:type="spellStart"/>
      <w:r>
        <w:rPr>
          <w:rFonts w:ascii="Ü˛_œ˛" w:hAnsi="Ü˛_œ˛" w:cs="Ü˛_œ˛"/>
          <w:sz w:val="24"/>
          <w:szCs w:val="24"/>
        </w:rPr>
        <w:t>ce</w:t>
      </w:r>
      <w:proofErr w:type="spellEnd"/>
      <w:r>
        <w:rPr>
          <w:rFonts w:ascii="Ü˛_œ˛" w:hAnsi="Ü˛_œ˛" w:cs="Ü˛_œ˛"/>
          <w:sz w:val="24"/>
          <w:szCs w:val="24"/>
        </w:rPr>
        <w:t xml:space="preserve"> pot conduce la</w:t>
      </w:r>
      <w:r w:rsidR="004C1FF0">
        <w:rPr>
          <w:rFonts w:ascii="Ü˛_œ˛" w:hAnsi="Ü˛_œ˛" w:cs="Ü˛_œ˛"/>
          <w:sz w:val="24"/>
          <w:szCs w:val="24"/>
        </w:rPr>
        <w:t xml:space="preserve"> </w:t>
      </w:r>
      <w:proofErr w:type="spellStart"/>
      <w:r>
        <w:rPr>
          <w:rFonts w:ascii="Ü˛_œ˛" w:hAnsi="Ü˛_œ˛" w:cs="Ü˛_œ˛"/>
          <w:sz w:val="24"/>
          <w:szCs w:val="24"/>
        </w:rPr>
        <w:t>creșterea</w:t>
      </w:r>
      <w:proofErr w:type="spellEnd"/>
      <w:r>
        <w:rPr>
          <w:rFonts w:ascii="Ü˛_œ˛" w:hAnsi="Ü˛_œ˛" w:cs="Ü˛_œ˛"/>
          <w:sz w:val="24"/>
          <w:szCs w:val="24"/>
        </w:rPr>
        <w:t xml:space="preserve"> </w:t>
      </w:r>
      <w:proofErr w:type="spellStart"/>
      <w:r w:rsidRPr="00495036">
        <w:rPr>
          <w:rFonts w:ascii="Ü˛_œ˛" w:hAnsi="Ü˛_œ˛" w:cs="Ü˛_œ˛"/>
          <w:strike/>
          <w:sz w:val="24"/>
          <w:szCs w:val="24"/>
        </w:rPr>
        <w:t>eficienței</w:t>
      </w:r>
      <w:proofErr w:type="spellEnd"/>
      <w:r>
        <w:rPr>
          <w:rFonts w:ascii="Ü˛_œ˛" w:hAnsi="Ü˛_œ˛" w:cs="Ü˛_œ˛"/>
          <w:sz w:val="24"/>
          <w:szCs w:val="24"/>
        </w:rPr>
        <w:t xml:space="preserve"> </w:t>
      </w:r>
      <w:proofErr w:type="spellStart"/>
      <w:r w:rsidRPr="00495036">
        <w:rPr>
          <w:rFonts w:ascii="Ü˛_œ˛" w:hAnsi="Ü˛_œ˛" w:cs="Ü˛_œ˛"/>
          <w:color w:val="00B0F0"/>
          <w:sz w:val="24"/>
          <w:szCs w:val="24"/>
        </w:rPr>
        <w:t>performanței</w:t>
      </w:r>
      <w:proofErr w:type="spellEnd"/>
      <w:r w:rsidRPr="00495036">
        <w:rPr>
          <w:rFonts w:ascii="Ü˛_œ˛" w:hAnsi="Ü˛_œ˛" w:cs="Ü˛_œ˛"/>
          <w:color w:val="00B0F0"/>
          <w:sz w:val="24"/>
          <w:szCs w:val="24"/>
        </w:rPr>
        <w:t xml:space="preserve"> </w:t>
      </w:r>
      <w:proofErr w:type="spellStart"/>
      <w:r>
        <w:rPr>
          <w:rFonts w:ascii="Ü˛_œ˛" w:hAnsi="Ü˛_œ˛" w:cs="Ü˛_œ˛"/>
          <w:sz w:val="24"/>
          <w:szCs w:val="24"/>
        </w:rPr>
        <w:t>energetice</w:t>
      </w:r>
      <w:proofErr w:type="spellEnd"/>
      <w:r>
        <w:rPr>
          <w:rFonts w:ascii="Ü˛_œ˛" w:hAnsi="Ü˛_œ˛" w:cs="Ü˛_œ˛"/>
          <w:sz w:val="24"/>
          <w:szCs w:val="24"/>
        </w:rPr>
        <w:t xml:space="preserve"> </w:t>
      </w:r>
      <w:proofErr w:type="spellStart"/>
      <w:r>
        <w:rPr>
          <w:rFonts w:ascii="Ü˛_œ˛" w:hAnsi="Ü˛_œ˛" w:cs="Ü˛_œ˛"/>
          <w:sz w:val="24"/>
          <w:szCs w:val="24"/>
        </w:rPr>
        <w:t>în</w:t>
      </w:r>
      <w:proofErr w:type="spellEnd"/>
      <w:r>
        <w:rPr>
          <w:rFonts w:ascii="Ü˛_œ˛" w:hAnsi="Ü˛_œ˛" w:cs="Ü˛_œ˛"/>
          <w:sz w:val="24"/>
          <w:szCs w:val="24"/>
        </w:rPr>
        <w:t xml:space="preserve"> </w:t>
      </w:r>
      <w:proofErr w:type="spellStart"/>
      <w:r>
        <w:rPr>
          <w:rFonts w:ascii="Ü˛_œ˛" w:hAnsi="Ü˛_œ˛" w:cs="Ü˛_œ˛"/>
          <w:sz w:val="24"/>
          <w:szCs w:val="24"/>
        </w:rPr>
        <w:t>locuință</w:t>
      </w:r>
      <w:proofErr w:type="spellEnd"/>
      <w:r w:rsidRPr="00237B43">
        <w:rPr>
          <w:rFonts w:ascii="Ü˛_œ˛" w:hAnsi="Ü˛_œ˛" w:cs="Ü˛_œ˛"/>
          <w:sz w:val="24"/>
          <w:szCs w:val="24"/>
        </w:rPr>
        <w:t xml:space="preserve"> </w:t>
      </w:r>
      <w:r w:rsidRPr="00495036">
        <w:rPr>
          <w:rFonts w:ascii="Ü˛_œ˛" w:hAnsi="Ü˛_œ˛" w:cs="Ü˛_œ˛"/>
          <w:color w:val="00B0F0"/>
          <w:sz w:val="24"/>
          <w:szCs w:val="24"/>
        </w:rPr>
        <w:t>(</w:t>
      </w:r>
      <w:proofErr w:type="spellStart"/>
      <w:r w:rsidRPr="00495036">
        <w:rPr>
          <w:rFonts w:ascii="Ü˛_œ˛" w:hAnsi="Ü˛_œ˛" w:cs="Ü˛_œ˛"/>
          <w:color w:val="00B0F0"/>
          <w:sz w:val="24"/>
          <w:szCs w:val="24"/>
        </w:rPr>
        <w:t>termoizolarea</w:t>
      </w:r>
      <w:proofErr w:type="spellEnd"/>
      <w:r w:rsidRPr="00495036">
        <w:rPr>
          <w:rFonts w:ascii="Ü˛_œ˛" w:hAnsi="Ü˛_œ˛" w:cs="Ü˛_œ˛"/>
          <w:color w:val="00B0F0"/>
          <w:sz w:val="24"/>
          <w:szCs w:val="24"/>
        </w:rPr>
        <w:t xml:space="preserve"> </w:t>
      </w:r>
      <w:proofErr w:type="spellStart"/>
      <w:r w:rsidRPr="00495036">
        <w:rPr>
          <w:rFonts w:ascii="Ü˛_œ˛" w:hAnsi="Ü˛_œ˛" w:cs="Ü˛_œ˛"/>
          <w:color w:val="00B0F0"/>
          <w:sz w:val="24"/>
          <w:szCs w:val="24"/>
        </w:rPr>
        <w:t>elementelor</w:t>
      </w:r>
      <w:proofErr w:type="spellEnd"/>
      <w:r w:rsidRPr="00495036">
        <w:rPr>
          <w:rFonts w:ascii="Ü˛_œ˛" w:hAnsi="Ü˛_œ˛" w:cs="Ü˛_œ˛"/>
          <w:color w:val="00B0F0"/>
          <w:sz w:val="24"/>
          <w:szCs w:val="24"/>
        </w:rPr>
        <w:t xml:space="preserve"> </w:t>
      </w:r>
      <w:proofErr w:type="spellStart"/>
      <w:r w:rsidRPr="00495036">
        <w:rPr>
          <w:rFonts w:ascii="Ü˛_œ˛" w:hAnsi="Ü˛_œ˛" w:cs="Ü˛_œ˛"/>
          <w:color w:val="00B0F0"/>
          <w:sz w:val="24"/>
          <w:szCs w:val="24"/>
        </w:rPr>
        <w:t>opace</w:t>
      </w:r>
      <w:proofErr w:type="spellEnd"/>
      <w:r w:rsidRPr="00495036">
        <w:rPr>
          <w:rFonts w:ascii="Ü˛_œ˛" w:hAnsi="Ü˛_œ˛" w:cs="Ü˛_œ˛"/>
          <w:color w:val="00B0F0"/>
          <w:sz w:val="24"/>
          <w:szCs w:val="24"/>
        </w:rPr>
        <w:t xml:space="preserve"> ale </w:t>
      </w:r>
      <w:proofErr w:type="spellStart"/>
      <w:r w:rsidRPr="00495036">
        <w:rPr>
          <w:rFonts w:ascii="Ü˛_œ˛" w:hAnsi="Ü˛_œ˛" w:cs="Ü˛_œ˛"/>
          <w:color w:val="00B0F0"/>
          <w:sz w:val="24"/>
          <w:szCs w:val="24"/>
        </w:rPr>
        <w:t>anvelopei</w:t>
      </w:r>
      <w:proofErr w:type="spellEnd"/>
      <w:r w:rsidRPr="00495036">
        <w:rPr>
          <w:rFonts w:ascii="Ü˛_œ˛" w:hAnsi="Ü˛_œ˛" w:cs="Ü˛_œ˛"/>
          <w:color w:val="00B0F0"/>
          <w:sz w:val="24"/>
          <w:szCs w:val="24"/>
        </w:rPr>
        <w:t xml:space="preserve">, </w:t>
      </w:r>
      <w:proofErr w:type="spellStart"/>
      <w:r w:rsidRPr="00495036">
        <w:rPr>
          <w:rFonts w:ascii="Ü˛_œ˛" w:hAnsi="Ü˛_œ˛" w:cs="Ü˛_œ˛"/>
          <w:color w:val="00B0F0"/>
          <w:sz w:val="24"/>
          <w:szCs w:val="24"/>
        </w:rPr>
        <w:t>înlocuirea</w:t>
      </w:r>
      <w:proofErr w:type="spellEnd"/>
      <w:r w:rsidRPr="00495036">
        <w:rPr>
          <w:rFonts w:ascii="Ü˛_œ˛" w:hAnsi="Ü˛_œ˛" w:cs="Ü˛_œ˛"/>
          <w:color w:val="00B0F0"/>
          <w:sz w:val="24"/>
          <w:szCs w:val="24"/>
        </w:rPr>
        <w:t xml:space="preserve"> </w:t>
      </w:r>
      <w:proofErr w:type="spellStart"/>
      <w:r w:rsidRPr="00495036">
        <w:rPr>
          <w:rFonts w:ascii="Ü˛_œ˛" w:hAnsi="Ü˛_œ˛" w:cs="Ü˛_œ˛"/>
          <w:color w:val="00B0F0"/>
          <w:sz w:val="24"/>
          <w:szCs w:val="24"/>
        </w:rPr>
        <w:t>ferestrelor</w:t>
      </w:r>
      <w:proofErr w:type="spellEnd"/>
      <w:r w:rsidRPr="00495036">
        <w:rPr>
          <w:rFonts w:ascii="Ü˛_œ˛" w:hAnsi="Ü˛_œ˛" w:cs="Ü˛_œ˛"/>
          <w:color w:val="00B0F0"/>
          <w:sz w:val="24"/>
          <w:szCs w:val="24"/>
        </w:rPr>
        <w:t xml:space="preserve">, </w:t>
      </w:r>
      <w:proofErr w:type="spellStart"/>
      <w:r w:rsidRPr="00495036">
        <w:rPr>
          <w:rFonts w:ascii="Ü˛_œ˛" w:hAnsi="Ü˛_œ˛" w:cs="Ü˛_œ˛"/>
          <w:color w:val="00B0F0"/>
          <w:sz w:val="24"/>
          <w:szCs w:val="24"/>
        </w:rPr>
        <w:t>achiziționarea</w:t>
      </w:r>
      <w:proofErr w:type="spellEnd"/>
      <w:r w:rsidRPr="00495036">
        <w:rPr>
          <w:rFonts w:ascii="Ü˛_œ˛" w:hAnsi="Ü˛_œ˛" w:cs="Ü˛_œ˛"/>
          <w:color w:val="00B0F0"/>
          <w:sz w:val="24"/>
          <w:szCs w:val="24"/>
        </w:rPr>
        <w:t xml:space="preserve"> de </w:t>
      </w:r>
      <w:proofErr w:type="spellStart"/>
      <w:r w:rsidRPr="00495036">
        <w:rPr>
          <w:rFonts w:ascii="Ü˛_œ˛" w:hAnsi="Ü˛_œ˛" w:cs="Ü˛_œ˛"/>
          <w:color w:val="00B0F0"/>
          <w:sz w:val="24"/>
          <w:szCs w:val="24"/>
        </w:rPr>
        <w:t>sisteme</w:t>
      </w:r>
      <w:proofErr w:type="spellEnd"/>
      <w:r w:rsidRPr="00495036">
        <w:rPr>
          <w:rFonts w:ascii="Ü˛_œ˛" w:hAnsi="Ü˛_œ˛" w:cs="Ü˛_œ˛"/>
          <w:color w:val="00B0F0"/>
          <w:sz w:val="24"/>
          <w:szCs w:val="24"/>
        </w:rPr>
        <w:t xml:space="preserve"> de </w:t>
      </w:r>
      <w:proofErr w:type="spellStart"/>
      <w:r w:rsidRPr="00495036">
        <w:rPr>
          <w:rFonts w:ascii="Ü˛_œ˛" w:hAnsi="Ü˛_œ˛" w:cs="Ü˛_œ˛"/>
          <w:color w:val="00B0F0"/>
          <w:sz w:val="24"/>
          <w:szCs w:val="24"/>
        </w:rPr>
        <w:t>încălzire</w:t>
      </w:r>
      <w:proofErr w:type="spellEnd"/>
      <w:r w:rsidRPr="00495036">
        <w:rPr>
          <w:rFonts w:ascii="Ü˛_œ˛" w:hAnsi="Ü˛_œ˛" w:cs="Ü˛_œ˛"/>
          <w:color w:val="00B0F0"/>
          <w:sz w:val="24"/>
          <w:szCs w:val="24"/>
        </w:rPr>
        <w:t xml:space="preserve"> </w:t>
      </w:r>
      <w:proofErr w:type="spellStart"/>
      <w:r w:rsidRPr="00495036">
        <w:rPr>
          <w:rFonts w:ascii="Ü˛_œ˛" w:hAnsi="Ü˛_œ˛" w:cs="Ü˛_œ˛"/>
          <w:color w:val="00B0F0"/>
          <w:sz w:val="24"/>
          <w:szCs w:val="24"/>
        </w:rPr>
        <w:t>mai</w:t>
      </w:r>
      <w:proofErr w:type="spellEnd"/>
      <w:r w:rsidRPr="00495036">
        <w:rPr>
          <w:rFonts w:ascii="Ü˛_œ˛" w:hAnsi="Ü˛_œ˛" w:cs="Ü˛_œ˛"/>
          <w:color w:val="00B0F0"/>
          <w:sz w:val="24"/>
          <w:szCs w:val="24"/>
        </w:rPr>
        <w:t xml:space="preserve"> </w:t>
      </w:r>
      <w:proofErr w:type="spellStart"/>
      <w:r w:rsidRPr="00495036">
        <w:rPr>
          <w:rFonts w:ascii="Ü˛_œ˛" w:hAnsi="Ü˛_œ˛" w:cs="Ü˛_œ˛"/>
          <w:color w:val="00B0F0"/>
          <w:sz w:val="24"/>
          <w:szCs w:val="24"/>
        </w:rPr>
        <w:t>eficiente</w:t>
      </w:r>
      <w:proofErr w:type="spellEnd"/>
      <w:r w:rsidRPr="00495036">
        <w:rPr>
          <w:rFonts w:ascii="Ü˛_œ˛" w:hAnsi="Ü˛_œ˛" w:cs="Ü˛_œ˛"/>
          <w:color w:val="00B0F0"/>
          <w:sz w:val="24"/>
          <w:szCs w:val="24"/>
        </w:rPr>
        <w:t>/</w:t>
      </w:r>
      <w:proofErr w:type="spellStart"/>
      <w:r w:rsidRPr="00495036">
        <w:rPr>
          <w:rFonts w:ascii="Ü˛_œ˛" w:hAnsi="Ü˛_œ˛" w:cs="Ü˛_œ˛"/>
          <w:color w:val="00B0F0"/>
          <w:sz w:val="24"/>
          <w:szCs w:val="24"/>
        </w:rPr>
        <w:t>economicoase</w:t>
      </w:r>
      <w:proofErr w:type="spellEnd"/>
      <w:r w:rsidRPr="00495036">
        <w:rPr>
          <w:rFonts w:ascii="Ü˛_œ˛" w:hAnsi="Ü˛_œ˛" w:cs="Ü˛_œ˛"/>
          <w:color w:val="00B0F0"/>
          <w:sz w:val="24"/>
          <w:szCs w:val="24"/>
        </w:rPr>
        <w:t>)</w:t>
      </w:r>
      <w:r w:rsidR="004C1FF0">
        <w:rPr>
          <w:rFonts w:ascii="Ü˛_œ˛" w:hAnsi="Ü˛_œ˛" w:cs="Ü˛_œ˛"/>
          <w:sz w:val="24"/>
          <w:szCs w:val="24"/>
        </w:rPr>
        <w:t>.</w:t>
      </w:r>
    </w:p>
    <w:p w14:paraId="5BFEE641" w14:textId="1EF1F373" w:rsidR="00237B43" w:rsidRDefault="00237B43" w:rsidP="00237B43">
      <w:pPr>
        <w:spacing w:after="120"/>
        <w:jc w:val="both"/>
        <w:rPr>
          <w:rFonts w:ascii="Ü˛_œ˛" w:hAnsi="Ü˛_œ˛" w:cs="Ü˛_œ˛"/>
          <w:sz w:val="24"/>
          <w:szCs w:val="24"/>
        </w:rPr>
      </w:pPr>
      <w:r w:rsidRPr="004C1FF0">
        <w:rPr>
          <w:rFonts w:ascii="Ü˛_œ˛" w:hAnsi="Ü˛_œ˛" w:cs="Ü˛_œ˛"/>
          <w:b/>
          <w:bCs/>
          <w:color w:val="C0504D" w:themeColor="accent2"/>
          <w:sz w:val="24"/>
          <w:szCs w:val="24"/>
        </w:rPr>
        <w:t>Argument:</w:t>
      </w:r>
      <w:r>
        <w:rPr>
          <w:rFonts w:ascii="Ü˛_œ˛" w:hAnsi="Ü˛_œ˛" w:cs="Ü˛_œ˛"/>
          <w:sz w:val="24"/>
          <w:szCs w:val="24"/>
        </w:rPr>
        <w:t xml:space="preserve"> </w:t>
      </w:r>
      <w:proofErr w:type="spellStart"/>
      <w:r w:rsidR="004B6714">
        <w:rPr>
          <w:rFonts w:ascii="Ü˛_œ˛" w:hAnsi="Ü˛_œ˛" w:cs="Ü˛_œ˛"/>
          <w:sz w:val="24"/>
          <w:szCs w:val="24"/>
        </w:rPr>
        <w:t>Cresterea</w:t>
      </w:r>
      <w:proofErr w:type="spellEnd"/>
      <w:r w:rsidR="004B6714">
        <w:rPr>
          <w:rFonts w:ascii="Ü˛_œ˛" w:hAnsi="Ü˛_œ˛" w:cs="Ü˛_œ˛"/>
          <w:sz w:val="24"/>
          <w:szCs w:val="24"/>
        </w:rPr>
        <w:t xml:space="preserve"> </w:t>
      </w:r>
      <w:proofErr w:type="spellStart"/>
      <w:r w:rsidR="004B6714">
        <w:rPr>
          <w:rFonts w:ascii="Ü˛_œ˛" w:hAnsi="Ü˛_œ˛" w:cs="Ü˛_œ˛"/>
          <w:sz w:val="24"/>
          <w:szCs w:val="24"/>
        </w:rPr>
        <w:t>performanței</w:t>
      </w:r>
      <w:proofErr w:type="spellEnd"/>
      <w:r w:rsidR="004B6714">
        <w:rPr>
          <w:rFonts w:ascii="Ü˛_œ˛" w:hAnsi="Ü˛_œ˛" w:cs="Ü˛_œ˛"/>
          <w:sz w:val="24"/>
          <w:szCs w:val="24"/>
        </w:rPr>
        <w:t xml:space="preserve"> </w:t>
      </w:r>
      <w:proofErr w:type="spellStart"/>
      <w:r w:rsidR="004B6714">
        <w:rPr>
          <w:rFonts w:ascii="Ü˛_œ˛" w:hAnsi="Ü˛_œ˛" w:cs="Ü˛_œ˛"/>
          <w:sz w:val="24"/>
          <w:szCs w:val="24"/>
        </w:rPr>
        <w:t>energetice</w:t>
      </w:r>
      <w:proofErr w:type="spellEnd"/>
      <w:r w:rsidR="004B6714">
        <w:rPr>
          <w:rFonts w:ascii="Ü˛_œ˛" w:hAnsi="Ü˛_œ˛" w:cs="Ü˛_œ˛"/>
          <w:sz w:val="24"/>
          <w:szCs w:val="24"/>
        </w:rPr>
        <w:t xml:space="preserve"> a </w:t>
      </w:r>
      <w:proofErr w:type="spellStart"/>
      <w:r w:rsidR="004B6714">
        <w:rPr>
          <w:rFonts w:ascii="Ü˛_œ˛" w:hAnsi="Ü˛_œ˛" w:cs="Ü˛_œ˛"/>
          <w:sz w:val="24"/>
          <w:szCs w:val="24"/>
        </w:rPr>
        <w:t>anvelopei</w:t>
      </w:r>
      <w:proofErr w:type="spellEnd"/>
      <w:r w:rsidR="004B6714">
        <w:rPr>
          <w:rFonts w:ascii="Ü˛_œ˛" w:hAnsi="Ü˛_œ˛" w:cs="Ü˛_œ˛"/>
          <w:sz w:val="24"/>
          <w:szCs w:val="24"/>
        </w:rPr>
        <w:t xml:space="preserve"> (</w:t>
      </w:r>
      <w:proofErr w:type="spellStart"/>
      <w:r w:rsidR="004B6714">
        <w:rPr>
          <w:rFonts w:ascii="Ü˛_œ˛" w:hAnsi="Ü˛_œ˛" w:cs="Ü˛_œ˛"/>
          <w:sz w:val="24"/>
          <w:szCs w:val="24"/>
        </w:rPr>
        <w:t>elemente</w:t>
      </w:r>
      <w:proofErr w:type="spellEnd"/>
      <w:r w:rsidR="004B6714">
        <w:rPr>
          <w:rFonts w:ascii="Ü˛_œ˛" w:hAnsi="Ü˛_œ˛" w:cs="Ü˛_œ˛"/>
          <w:sz w:val="24"/>
          <w:szCs w:val="24"/>
        </w:rPr>
        <w:t xml:space="preserve"> </w:t>
      </w:r>
      <w:proofErr w:type="spellStart"/>
      <w:r w:rsidR="004B6714">
        <w:rPr>
          <w:rFonts w:ascii="Ü˛_œ˛" w:hAnsi="Ü˛_œ˛" w:cs="Ü˛_œ˛"/>
          <w:sz w:val="24"/>
          <w:szCs w:val="24"/>
        </w:rPr>
        <w:t>opace</w:t>
      </w:r>
      <w:proofErr w:type="spellEnd"/>
      <w:r w:rsidR="004B6714">
        <w:rPr>
          <w:rFonts w:ascii="Ü˛_œ˛" w:hAnsi="Ü˛_œ˛" w:cs="Ü˛_œ˛"/>
          <w:sz w:val="24"/>
          <w:szCs w:val="24"/>
        </w:rPr>
        <w:t xml:space="preserve"> </w:t>
      </w:r>
      <w:proofErr w:type="spellStart"/>
      <w:r w:rsidR="004B6714">
        <w:rPr>
          <w:rFonts w:ascii="Ü˛_œ˛" w:hAnsi="Ü˛_œ˛" w:cs="Ü˛_œ˛"/>
          <w:sz w:val="24"/>
          <w:szCs w:val="24"/>
        </w:rPr>
        <w:t>și</w:t>
      </w:r>
      <w:proofErr w:type="spellEnd"/>
      <w:r w:rsidR="004B6714">
        <w:rPr>
          <w:rFonts w:ascii="Ü˛_œ˛" w:hAnsi="Ü˛_œ˛" w:cs="Ü˛_œ˛"/>
          <w:sz w:val="24"/>
          <w:szCs w:val="24"/>
        </w:rPr>
        <w:t xml:space="preserve"> </w:t>
      </w:r>
      <w:proofErr w:type="spellStart"/>
      <w:r w:rsidR="004B6714">
        <w:rPr>
          <w:rFonts w:ascii="Ü˛_œ˛" w:hAnsi="Ü˛_œ˛" w:cs="Ü˛_œ˛"/>
          <w:sz w:val="24"/>
          <w:szCs w:val="24"/>
        </w:rPr>
        <w:t>vitrate</w:t>
      </w:r>
      <w:proofErr w:type="spellEnd"/>
      <w:r w:rsidR="004B6714">
        <w:rPr>
          <w:rFonts w:ascii="Ü˛_œ˛" w:hAnsi="Ü˛_œ˛" w:cs="Ü˛_œ˛"/>
          <w:sz w:val="24"/>
          <w:szCs w:val="24"/>
        </w:rPr>
        <w:t xml:space="preserve">) conduce la </w:t>
      </w:r>
      <w:proofErr w:type="spellStart"/>
      <w:r w:rsidR="004B6714">
        <w:rPr>
          <w:rFonts w:ascii="Ü˛_œ˛" w:hAnsi="Ü˛_œ˛" w:cs="Ü˛_œ˛"/>
          <w:sz w:val="24"/>
          <w:szCs w:val="24"/>
        </w:rPr>
        <w:t>scăderea</w:t>
      </w:r>
      <w:proofErr w:type="spellEnd"/>
      <w:r w:rsidR="004B6714">
        <w:rPr>
          <w:rFonts w:ascii="Ü˛_œ˛" w:hAnsi="Ü˛_œ˛" w:cs="Ü˛_œ˛"/>
          <w:sz w:val="24"/>
          <w:szCs w:val="24"/>
        </w:rPr>
        <w:t xml:space="preserve"> </w:t>
      </w:r>
      <w:proofErr w:type="spellStart"/>
      <w:r w:rsidR="004B6714">
        <w:rPr>
          <w:rFonts w:ascii="Ü˛_œ˛" w:hAnsi="Ü˛_œ˛" w:cs="Ü˛_œ˛"/>
          <w:sz w:val="24"/>
          <w:szCs w:val="24"/>
        </w:rPr>
        <w:t>semnificativă</w:t>
      </w:r>
      <w:proofErr w:type="spellEnd"/>
      <w:r w:rsidR="004B6714">
        <w:rPr>
          <w:rFonts w:ascii="Ü˛_œ˛" w:hAnsi="Ü˛_œ˛" w:cs="Ü˛_œ˛"/>
          <w:sz w:val="24"/>
          <w:szCs w:val="24"/>
        </w:rPr>
        <w:t xml:space="preserve"> </w:t>
      </w:r>
      <w:r w:rsidR="000704A4">
        <w:rPr>
          <w:rFonts w:ascii="Ü˛_œ˛" w:hAnsi="Ü˛_œ˛" w:cs="Ü˛_œ˛"/>
          <w:sz w:val="24"/>
          <w:szCs w:val="24"/>
        </w:rPr>
        <w:t>a</w:t>
      </w:r>
      <w:r w:rsidR="004B6714">
        <w:rPr>
          <w:rFonts w:ascii="Ü˛_œ˛" w:hAnsi="Ü˛_œ˛" w:cs="Ü˛_œ˛"/>
          <w:sz w:val="24"/>
          <w:szCs w:val="24"/>
        </w:rPr>
        <w:t xml:space="preserve"> </w:t>
      </w:r>
      <w:proofErr w:type="spellStart"/>
      <w:r w:rsidR="004B6714">
        <w:rPr>
          <w:rFonts w:ascii="Ü˛_œ˛" w:hAnsi="Ü˛_œ˛" w:cs="Ü˛_œ˛"/>
          <w:sz w:val="24"/>
          <w:szCs w:val="24"/>
        </w:rPr>
        <w:t>necesarului</w:t>
      </w:r>
      <w:proofErr w:type="spellEnd"/>
      <w:r w:rsidR="004B6714">
        <w:rPr>
          <w:rFonts w:ascii="Ü˛_œ˛" w:hAnsi="Ü˛_œ˛" w:cs="Ü˛_œ˛"/>
          <w:sz w:val="24"/>
          <w:szCs w:val="24"/>
        </w:rPr>
        <w:t xml:space="preserve"> de </w:t>
      </w:r>
      <w:proofErr w:type="spellStart"/>
      <w:r w:rsidR="004B6714">
        <w:rPr>
          <w:rFonts w:ascii="Ü˛_œ˛" w:hAnsi="Ü˛_œ˛" w:cs="Ü˛_œ˛"/>
          <w:sz w:val="24"/>
          <w:szCs w:val="24"/>
        </w:rPr>
        <w:t>energie</w:t>
      </w:r>
      <w:proofErr w:type="spellEnd"/>
      <w:r w:rsidR="004B6714">
        <w:rPr>
          <w:rFonts w:ascii="Ü˛_œ˛" w:hAnsi="Ü˛_œ˛" w:cs="Ü˛_œ˛"/>
          <w:sz w:val="24"/>
          <w:szCs w:val="24"/>
        </w:rPr>
        <w:t xml:space="preserve"> </w:t>
      </w:r>
      <w:proofErr w:type="spellStart"/>
      <w:r w:rsidR="004B6714">
        <w:rPr>
          <w:rFonts w:ascii="Ü˛_œ˛" w:hAnsi="Ü˛_œ˛" w:cs="Ü˛_œ˛"/>
          <w:sz w:val="24"/>
          <w:szCs w:val="24"/>
        </w:rPr>
        <w:t>pentru</w:t>
      </w:r>
      <w:proofErr w:type="spellEnd"/>
      <w:r w:rsidR="004B6714">
        <w:rPr>
          <w:rFonts w:ascii="Ü˛_œ˛" w:hAnsi="Ü˛_œ˛" w:cs="Ü˛_œ˛"/>
          <w:sz w:val="24"/>
          <w:szCs w:val="24"/>
        </w:rPr>
        <w:t xml:space="preserve"> </w:t>
      </w:r>
      <w:proofErr w:type="spellStart"/>
      <w:r w:rsidR="004B6714">
        <w:rPr>
          <w:rFonts w:ascii="Ü˛_œ˛" w:hAnsi="Ü˛_œ˛" w:cs="Ü˛_œ˛"/>
          <w:sz w:val="24"/>
          <w:szCs w:val="24"/>
        </w:rPr>
        <w:t>încălzire</w:t>
      </w:r>
      <w:proofErr w:type="spellEnd"/>
      <w:r w:rsidR="004B6714">
        <w:rPr>
          <w:rFonts w:ascii="Ü˛_œ˛" w:hAnsi="Ü˛_œ˛" w:cs="Ü˛_œ˛"/>
          <w:sz w:val="24"/>
          <w:szCs w:val="24"/>
        </w:rPr>
        <w:t xml:space="preserve"> </w:t>
      </w:r>
      <w:proofErr w:type="spellStart"/>
      <w:r w:rsidR="004B6714">
        <w:rPr>
          <w:rFonts w:ascii="Ü˛_œ˛" w:hAnsi="Ü˛_œ˛" w:cs="Ü˛_œ˛"/>
          <w:sz w:val="24"/>
          <w:szCs w:val="24"/>
        </w:rPr>
        <w:t>și</w:t>
      </w:r>
      <w:proofErr w:type="spellEnd"/>
      <w:r w:rsidR="004B6714">
        <w:rPr>
          <w:rFonts w:ascii="Ü˛_œ˛" w:hAnsi="Ü˛_œ˛" w:cs="Ü˛_œ˛"/>
          <w:sz w:val="24"/>
          <w:szCs w:val="24"/>
        </w:rPr>
        <w:t xml:space="preserve"> </w:t>
      </w:r>
      <w:proofErr w:type="spellStart"/>
      <w:r w:rsidR="004B6714">
        <w:rPr>
          <w:rFonts w:ascii="Ü˛_œ˛" w:hAnsi="Ü˛_œ˛" w:cs="Ü˛_œ˛"/>
          <w:sz w:val="24"/>
          <w:szCs w:val="24"/>
        </w:rPr>
        <w:t>trebuie</w:t>
      </w:r>
      <w:proofErr w:type="spellEnd"/>
      <w:r w:rsidR="004B6714">
        <w:rPr>
          <w:rFonts w:ascii="Ü˛_œ˛" w:hAnsi="Ü˛_œ˛" w:cs="Ü˛_œ˛"/>
          <w:sz w:val="24"/>
          <w:szCs w:val="24"/>
        </w:rPr>
        <w:t xml:space="preserve"> </w:t>
      </w:r>
      <w:proofErr w:type="spellStart"/>
      <w:r w:rsidR="004B6714">
        <w:rPr>
          <w:rFonts w:ascii="Ü˛_œ˛" w:hAnsi="Ü˛_œ˛" w:cs="Ü˛_œ˛"/>
          <w:sz w:val="24"/>
          <w:szCs w:val="24"/>
        </w:rPr>
        <w:t>să</w:t>
      </w:r>
      <w:proofErr w:type="spellEnd"/>
      <w:r w:rsidR="004B6714">
        <w:rPr>
          <w:rFonts w:ascii="Ü˛_œ˛" w:hAnsi="Ü˛_œ˛" w:cs="Ü˛_œ˛"/>
          <w:sz w:val="24"/>
          <w:szCs w:val="24"/>
        </w:rPr>
        <w:t xml:space="preserve"> </w:t>
      </w:r>
      <w:proofErr w:type="spellStart"/>
      <w:r w:rsidR="004B6714">
        <w:rPr>
          <w:rFonts w:ascii="Ü˛_œ˛" w:hAnsi="Ü˛_œ˛" w:cs="Ü˛_œ˛"/>
          <w:sz w:val="24"/>
          <w:szCs w:val="24"/>
        </w:rPr>
        <w:t>preceadă</w:t>
      </w:r>
      <w:proofErr w:type="spellEnd"/>
      <w:r w:rsidR="004B6714">
        <w:rPr>
          <w:rFonts w:ascii="Ü˛_œ˛" w:hAnsi="Ü˛_œ˛" w:cs="Ü˛_œ˛"/>
          <w:sz w:val="24"/>
          <w:szCs w:val="24"/>
        </w:rPr>
        <w:t xml:space="preserve"> </w:t>
      </w:r>
      <w:proofErr w:type="spellStart"/>
      <w:r w:rsidR="004B6714">
        <w:rPr>
          <w:rFonts w:ascii="Ü˛_œ˛" w:hAnsi="Ü˛_œ˛" w:cs="Ü˛_œ˛"/>
          <w:sz w:val="24"/>
          <w:szCs w:val="24"/>
        </w:rPr>
        <w:t>orice</w:t>
      </w:r>
      <w:proofErr w:type="spellEnd"/>
      <w:r w:rsidR="004B6714">
        <w:rPr>
          <w:rFonts w:ascii="Ü˛_œ˛" w:hAnsi="Ü˛_œ˛" w:cs="Ü˛_œ˛"/>
          <w:sz w:val="24"/>
          <w:szCs w:val="24"/>
        </w:rPr>
        <w:t xml:space="preserve"> </w:t>
      </w:r>
      <w:proofErr w:type="spellStart"/>
      <w:r w:rsidR="004B6714">
        <w:rPr>
          <w:rFonts w:ascii="Ü˛_œ˛" w:hAnsi="Ü˛_œ˛" w:cs="Ü˛_œ˛"/>
          <w:sz w:val="24"/>
          <w:szCs w:val="24"/>
        </w:rPr>
        <w:t>altă</w:t>
      </w:r>
      <w:proofErr w:type="spellEnd"/>
      <w:r w:rsidR="004B6714">
        <w:rPr>
          <w:rFonts w:ascii="Ü˛_œ˛" w:hAnsi="Ü˛_œ˛" w:cs="Ü˛_œ˛"/>
          <w:sz w:val="24"/>
          <w:szCs w:val="24"/>
        </w:rPr>
        <w:t xml:space="preserve"> </w:t>
      </w:r>
      <w:proofErr w:type="spellStart"/>
      <w:r w:rsidR="004B6714">
        <w:rPr>
          <w:rFonts w:ascii="Ü˛_œ˛" w:hAnsi="Ü˛_œ˛" w:cs="Ü˛_œ˛"/>
          <w:sz w:val="24"/>
          <w:szCs w:val="24"/>
        </w:rPr>
        <w:t>cheltuială</w:t>
      </w:r>
      <w:proofErr w:type="spellEnd"/>
      <w:r w:rsidR="004B6714">
        <w:rPr>
          <w:rFonts w:ascii="Ü˛_œ˛" w:hAnsi="Ü˛_œ˛" w:cs="Ü˛_œ˛"/>
          <w:sz w:val="24"/>
          <w:szCs w:val="24"/>
        </w:rPr>
        <w:t xml:space="preserve"> </w:t>
      </w:r>
      <w:proofErr w:type="spellStart"/>
      <w:r w:rsidR="004B6714">
        <w:rPr>
          <w:rFonts w:ascii="Ü˛_œ˛" w:hAnsi="Ü˛_œ˛" w:cs="Ü˛_œ˛"/>
          <w:sz w:val="24"/>
          <w:szCs w:val="24"/>
        </w:rPr>
        <w:t>pentru</w:t>
      </w:r>
      <w:proofErr w:type="spellEnd"/>
      <w:r w:rsidR="004B6714">
        <w:rPr>
          <w:rFonts w:ascii="Ü˛_œ˛" w:hAnsi="Ü˛_œ˛" w:cs="Ü˛_œ˛"/>
          <w:sz w:val="24"/>
          <w:szCs w:val="24"/>
        </w:rPr>
        <w:t xml:space="preserve"> </w:t>
      </w:r>
      <w:proofErr w:type="spellStart"/>
      <w:r w:rsidR="004B6714">
        <w:rPr>
          <w:rFonts w:ascii="Ü˛_œ˛" w:hAnsi="Ü˛_œ˛" w:cs="Ü˛_œ˛"/>
          <w:sz w:val="24"/>
          <w:szCs w:val="24"/>
        </w:rPr>
        <w:t>noi</w:t>
      </w:r>
      <w:proofErr w:type="spellEnd"/>
      <w:r w:rsidR="004B6714">
        <w:rPr>
          <w:rFonts w:ascii="Ü˛_œ˛" w:hAnsi="Ü˛_œ˛" w:cs="Ü˛_œ˛"/>
          <w:sz w:val="24"/>
          <w:szCs w:val="24"/>
        </w:rPr>
        <w:t xml:space="preserve"> </w:t>
      </w:r>
      <w:proofErr w:type="spellStart"/>
      <w:r w:rsidR="004B6714">
        <w:rPr>
          <w:rFonts w:ascii="Ü˛_œ˛" w:hAnsi="Ü˛_œ˛" w:cs="Ü˛_œ˛"/>
          <w:sz w:val="24"/>
          <w:szCs w:val="24"/>
        </w:rPr>
        <w:t>sisteme</w:t>
      </w:r>
      <w:proofErr w:type="spellEnd"/>
      <w:r w:rsidR="004B6714">
        <w:rPr>
          <w:rFonts w:ascii="Ü˛_œ˛" w:hAnsi="Ü˛_œ˛" w:cs="Ü˛_œ˛"/>
          <w:sz w:val="24"/>
          <w:szCs w:val="24"/>
        </w:rPr>
        <w:t xml:space="preserve"> de </w:t>
      </w:r>
      <w:proofErr w:type="spellStart"/>
      <w:r w:rsidR="004B6714">
        <w:rPr>
          <w:rFonts w:ascii="Ü˛_œ˛" w:hAnsi="Ü˛_œ˛" w:cs="Ü˛_œ˛"/>
          <w:sz w:val="24"/>
          <w:szCs w:val="24"/>
        </w:rPr>
        <w:t>încălzire</w:t>
      </w:r>
      <w:proofErr w:type="spellEnd"/>
      <w:r w:rsidR="00EE56C8">
        <w:rPr>
          <w:rFonts w:ascii="Ü˛_œ˛" w:hAnsi="Ü˛_œ˛" w:cs="Ü˛_œ˛"/>
          <w:sz w:val="24"/>
          <w:szCs w:val="24"/>
        </w:rPr>
        <w:t>,</w:t>
      </w:r>
      <w:r w:rsidR="00EE56C8" w:rsidRPr="00EE56C8">
        <w:rPr>
          <w:rFonts w:ascii="Ü˛_œ˛" w:hAnsi="Ü˛_œ˛" w:cs="Ü˛_œ˛"/>
          <w:sz w:val="24"/>
          <w:szCs w:val="24"/>
        </w:rPr>
        <w:t xml:space="preserve"> </w:t>
      </w:r>
      <w:proofErr w:type="spellStart"/>
      <w:r w:rsidR="00EE56C8">
        <w:rPr>
          <w:rFonts w:ascii="Ü˛_œ˛" w:hAnsi="Ü˛_œ˛" w:cs="Ü˛_œ˛"/>
          <w:sz w:val="24"/>
          <w:szCs w:val="24"/>
        </w:rPr>
        <w:t>consumul</w:t>
      </w:r>
      <w:proofErr w:type="spellEnd"/>
      <w:r w:rsidR="00EE56C8">
        <w:rPr>
          <w:rFonts w:ascii="Ü˛_œ˛" w:hAnsi="Ü˛_œ˛" w:cs="Ü˛_œ˛"/>
          <w:sz w:val="24"/>
          <w:szCs w:val="24"/>
        </w:rPr>
        <w:t xml:space="preserve"> de </w:t>
      </w:r>
      <w:proofErr w:type="spellStart"/>
      <w:r w:rsidR="00EE56C8">
        <w:rPr>
          <w:rFonts w:ascii="Ü˛_œ˛" w:hAnsi="Ü˛_œ˛" w:cs="Ü˛_œ˛"/>
          <w:sz w:val="24"/>
          <w:szCs w:val="24"/>
        </w:rPr>
        <w:t>energie</w:t>
      </w:r>
      <w:proofErr w:type="spellEnd"/>
      <w:r w:rsidR="00EE56C8">
        <w:rPr>
          <w:rFonts w:ascii="Ü˛_œ˛" w:hAnsi="Ü˛_œ˛" w:cs="Ü˛_œ˛"/>
          <w:sz w:val="24"/>
          <w:szCs w:val="24"/>
        </w:rPr>
        <w:t xml:space="preserve"> </w:t>
      </w:r>
      <w:proofErr w:type="spellStart"/>
      <w:r w:rsidR="00EE56C8">
        <w:rPr>
          <w:rFonts w:ascii="Ü˛_œ˛" w:hAnsi="Ü˛_œ˛" w:cs="Ü˛_œ˛"/>
          <w:sz w:val="24"/>
          <w:szCs w:val="24"/>
        </w:rPr>
        <w:t>pentru</w:t>
      </w:r>
      <w:proofErr w:type="spellEnd"/>
      <w:r w:rsidR="00EE56C8">
        <w:rPr>
          <w:rFonts w:ascii="Ü˛_œ˛" w:hAnsi="Ü˛_œ˛" w:cs="Ü˛_œ˛"/>
          <w:sz w:val="24"/>
          <w:szCs w:val="24"/>
        </w:rPr>
        <w:t xml:space="preserve"> </w:t>
      </w:r>
      <w:proofErr w:type="spellStart"/>
      <w:r w:rsidR="00EE56C8">
        <w:rPr>
          <w:rFonts w:ascii="Ü˛_œ˛" w:hAnsi="Ü˛_œ˛" w:cs="Ü˛_œ˛"/>
          <w:sz w:val="24"/>
          <w:szCs w:val="24"/>
        </w:rPr>
        <w:t>încălzire</w:t>
      </w:r>
      <w:proofErr w:type="spellEnd"/>
      <w:r w:rsidR="00EE56C8">
        <w:rPr>
          <w:rFonts w:ascii="Ü˛_œ˛" w:hAnsi="Ü˛_œ˛" w:cs="Ü˛_œ˛"/>
          <w:sz w:val="24"/>
          <w:szCs w:val="24"/>
        </w:rPr>
        <w:t xml:space="preserve"> </w:t>
      </w:r>
      <w:proofErr w:type="spellStart"/>
      <w:r w:rsidR="00EE56C8">
        <w:rPr>
          <w:rFonts w:ascii="Ü˛_œ˛" w:hAnsi="Ü˛_œ˛" w:cs="Ü˛_œ˛"/>
          <w:sz w:val="24"/>
          <w:szCs w:val="24"/>
        </w:rPr>
        <w:t>prevalând</w:t>
      </w:r>
      <w:proofErr w:type="spellEnd"/>
      <w:r w:rsidR="00EE56C8">
        <w:rPr>
          <w:rFonts w:ascii="Ü˛_œ˛" w:hAnsi="Ü˛_œ˛" w:cs="Ü˛_œ˛"/>
          <w:sz w:val="24"/>
          <w:szCs w:val="24"/>
        </w:rPr>
        <w:t xml:space="preserve"> </w:t>
      </w:r>
      <w:proofErr w:type="spellStart"/>
      <w:r w:rsidR="00EE56C8">
        <w:rPr>
          <w:rFonts w:ascii="Ü˛_œ˛" w:hAnsi="Ü˛_œ˛" w:cs="Ü˛_œ˛"/>
          <w:sz w:val="24"/>
          <w:szCs w:val="24"/>
        </w:rPr>
        <w:t>cantitativ</w:t>
      </w:r>
      <w:proofErr w:type="spellEnd"/>
      <w:r w:rsidR="00EE56C8">
        <w:rPr>
          <w:rFonts w:ascii="Ü˛_œ˛" w:hAnsi="Ü˛_œ˛" w:cs="Ü˛_œ˛"/>
          <w:sz w:val="24"/>
          <w:szCs w:val="24"/>
        </w:rPr>
        <w:t xml:space="preserve"> </w:t>
      </w:r>
      <w:proofErr w:type="spellStart"/>
      <w:r w:rsidR="00EE56C8">
        <w:rPr>
          <w:rFonts w:ascii="Ü˛_œ˛" w:hAnsi="Ü˛_œ˛" w:cs="Ü˛_œ˛"/>
          <w:sz w:val="24"/>
          <w:szCs w:val="24"/>
        </w:rPr>
        <w:t>celorlalte</w:t>
      </w:r>
      <w:proofErr w:type="spellEnd"/>
      <w:r w:rsidR="00EE56C8">
        <w:rPr>
          <w:rFonts w:ascii="Ü˛_œ˛" w:hAnsi="Ü˛_œ˛" w:cs="Ü˛_œ˛"/>
          <w:sz w:val="24"/>
          <w:szCs w:val="24"/>
        </w:rPr>
        <w:t xml:space="preserve"> </w:t>
      </w:r>
      <w:proofErr w:type="spellStart"/>
      <w:r w:rsidR="00EE56C8">
        <w:rPr>
          <w:rFonts w:ascii="Ü˛_œ˛" w:hAnsi="Ü˛_œ˛" w:cs="Ü˛_œ˛"/>
          <w:sz w:val="24"/>
          <w:szCs w:val="24"/>
        </w:rPr>
        <w:t>consumuri</w:t>
      </w:r>
      <w:proofErr w:type="spellEnd"/>
      <w:r w:rsidR="00EE56C8">
        <w:rPr>
          <w:rFonts w:ascii="Ü˛_œ˛" w:hAnsi="Ü˛_œ˛" w:cs="Ü˛_œ˛"/>
          <w:sz w:val="24"/>
          <w:szCs w:val="24"/>
        </w:rPr>
        <w:t xml:space="preserve">, </w:t>
      </w:r>
      <w:proofErr w:type="spellStart"/>
      <w:r w:rsidR="00EE56C8">
        <w:rPr>
          <w:rFonts w:ascii="Ü˛_œ˛" w:hAnsi="Ü˛_œ˛" w:cs="Ü˛_œ˛"/>
          <w:sz w:val="24"/>
          <w:szCs w:val="24"/>
        </w:rPr>
        <w:t>în</w:t>
      </w:r>
      <w:proofErr w:type="spellEnd"/>
      <w:r w:rsidR="00EE56C8">
        <w:rPr>
          <w:rFonts w:ascii="Ü˛_œ˛" w:hAnsi="Ü˛_œ˛" w:cs="Ü˛_œ˛"/>
          <w:sz w:val="24"/>
          <w:szCs w:val="24"/>
        </w:rPr>
        <w:t xml:space="preserve"> </w:t>
      </w:r>
      <w:proofErr w:type="spellStart"/>
      <w:r w:rsidR="00EE56C8">
        <w:rPr>
          <w:rFonts w:ascii="Ü˛_œ˛" w:hAnsi="Ü˛_œ˛" w:cs="Ü˛_œ˛"/>
          <w:sz w:val="24"/>
          <w:szCs w:val="24"/>
        </w:rPr>
        <w:t>sectorul</w:t>
      </w:r>
      <w:proofErr w:type="spellEnd"/>
      <w:r w:rsidR="00EE56C8">
        <w:rPr>
          <w:rFonts w:ascii="Ü˛_œ˛" w:hAnsi="Ü˛_œ˛" w:cs="Ü˛_œ˛"/>
          <w:sz w:val="24"/>
          <w:szCs w:val="24"/>
        </w:rPr>
        <w:t xml:space="preserve"> </w:t>
      </w:r>
      <w:proofErr w:type="spellStart"/>
      <w:r w:rsidR="00EE56C8">
        <w:rPr>
          <w:rFonts w:ascii="Ü˛_œ˛" w:hAnsi="Ü˛_œ˛" w:cs="Ü˛_œ˛"/>
          <w:sz w:val="24"/>
          <w:szCs w:val="24"/>
        </w:rPr>
        <w:t>rezidențial</w:t>
      </w:r>
      <w:proofErr w:type="spellEnd"/>
      <w:r w:rsidR="004B6714">
        <w:rPr>
          <w:rFonts w:ascii="Ü˛_œ˛" w:hAnsi="Ü˛_œ˛" w:cs="Ü˛_œ˛"/>
          <w:sz w:val="24"/>
          <w:szCs w:val="24"/>
        </w:rPr>
        <w:t>.</w:t>
      </w:r>
    </w:p>
    <w:p w14:paraId="49F4CF2F" w14:textId="77777777" w:rsidR="004B6714" w:rsidRDefault="004B6714" w:rsidP="00237B43">
      <w:pPr>
        <w:spacing w:after="120"/>
        <w:jc w:val="both"/>
        <w:rPr>
          <w:b/>
          <w:bCs/>
          <w:sz w:val="24"/>
          <w:szCs w:val="24"/>
        </w:rPr>
      </w:pPr>
    </w:p>
    <w:p w14:paraId="01B4A0F7" w14:textId="6F6052D5" w:rsidR="00CD4A86" w:rsidRPr="007A7E64" w:rsidRDefault="00F443F0" w:rsidP="004F6391">
      <w:pPr>
        <w:spacing w:after="120"/>
        <w:jc w:val="both"/>
        <w:rPr>
          <w:sz w:val="24"/>
          <w:szCs w:val="24"/>
        </w:rPr>
      </w:pPr>
      <w:r w:rsidRPr="00F443F0">
        <w:rPr>
          <w:b/>
          <w:bCs/>
          <w:sz w:val="24"/>
          <w:szCs w:val="24"/>
        </w:rPr>
        <w:t xml:space="preserve">Art. </w:t>
      </w:r>
      <w:r w:rsidR="00237B43">
        <w:rPr>
          <w:b/>
          <w:bCs/>
          <w:sz w:val="24"/>
          <w:szCs w:val="24"/>
        </w:rPr>
        <w:t>2</w:t>
      </w:r>
      <w:r w:rsidR="00237B43" w:rsidRPr="00F443F0">
        <w:rPr>
          <w:b/>
          <w:bCs/>
          <w:sz w:val="24"/>
          <w:szCs w:val="24"/>
        </w:rPr>
        <w:t xml:space="preserve"> </w:t>
      </w:r>
      <w:proofErr w:type="spellStart"/>
      <w:r w:rsidRPr="00F443F0">
        <w:rPr>
          <w:b/>
          <w:bCs/>
          <w:sz w:val="24"/>
          <w:szCs w:val="24"/>
        </w:rPr>
        <w:t>aliniatul</w:t>
      </w:r>
      <w:proofErr w:type="spellEnd"/>
      <w:r w:rsidRPr="00F443F0">
        <w:rPr>
          <w:b/>
          <w:bCs/>
          <w:sz w:val="24"/>
          <w:szCs w:val="24"/>
        </w:rPr>
        <w:t xml:space="preserve"> </w:t>
      </w:r>
      <w:r w:rsidR="007A7E64" w:rsidRPr="00F443F0">
        <w:rPr>
          <w:b/>
          <w:bCs/>
          <w:sz w:val="24"/>
          <w:szCs w:val="24"/>
        </w:rPr>
        <w:t>(5)</w:t>
      </w:r>
      <w:r w:rsidR="007A7E64" w:rsidRPr="007A7E64">
        <w:rPr>
          <w:sz w:val="24"/>
          <w:szCs w:val="24"/>
        </w:rPr>
        <w:t xml:space="preserve"> </w:t>
      </w:r>
      <w:proofErr w:type="spellStart"/>
      <w:r w:rsidR="007A7E64" w:rsidRPr="007A7E64">
        <w:rPr>
          <w:sz w:val="24"/>
          <w:szCs w:val="24"/>
        </w:rPr>
        <w:t>Măsurile</w:t>
      </w:r>
      <w:proofErr w:type="spellEnd"/>
      <w:r w:rsidR="007A7E64" w:rsidRPr="007A7E64">
        <w:rPr>
          <w:sz w:val="24"/>
          <w:szCs w:val="24"/>
        </w:rPr>
        <w:t xml:space="preserve"> de </w:t>
      </w:r>
      <w:proofErr w:type="spellStart"/>
      <w:r w:rsidR="007A7E64" w:rsidRPr="007A7E64">
        <w:rPr>
          <w:sz w:val="24"/>
          <w:szCs w:val="24"/>
        </w:rPr>
        <w:t>protectie</w:t>
      </w:r>
      <w:proofErr w:type="spellEnd"/>
      <w:r w:rsidR="007A7E64" w:rsidRPr="007A7E64">
        <w:rPr>
          <w:sz w:val="24"/>
          <w:szCs w:val="24"/>
        </w:rPr>
        <w:t xml:space="preserve"> </w:t>
      </w:r>
      <w:proofErr w:type="spellStart"/>
      <w:r w:rsidR="007A7E64" w:rsidRPr="007A7E64">
        <w:rPr>
          <w:sz w:val="24"/>
          <w:szCs w:val="24"/>
        </w:rPr>
        <w:t>social</w:t>
      </w:r>
      <w:r w:rsidR="007A7E64">
        <w:rPr>
          <w:sz w:val="24"/>
          <w:szCs w:val="24"/>
        </w:rPr>
        <w:t>ă</w:t>
      </w:r>
      <w:proofErr w:type="spellEnd"/>
      <w:r w:rsidR="007A7E64" w:rsidRPr="007A7E64">
        <w:rPr>
          <w:sz w:val="24"/>
          <w:szCs w:val="24"/>
        </w:rPr>
        <w:t xml:space="preserve"> </w:t>
      </w:r>
      <w:proofErr w:type="spellStart"/>
      <w:r w:rsidR="007A7E64" w:rsidRPr="007A7E64">
        <w:rPr>
          <w:sz w:val="24"/>
          <w:szCs w:val="24"/>
        </w:rPr>
        <w:t>prevăzute</w:t>
      </w:r>
      <w:proofErr w:type="spellEnd"/>
      <w:r w:rsidR="007A7E64" w:rsidRPr="007A7E64">
        <w:rPr>
          <w:sz w:val="24"/>
          <w:szCs w:val="24"/>
        </w:rPr>
        <w:t xml:space="preserve"> la </w:t>
      </w:r>
      <w:proofErr w:type="spellStart"/>
      <w:r w:rsidR="007A7E64" w:rsidRPr="007A7E64">
        <w:rPr>
          <w:sz w:val="24"/>
          <w:szCs w:val="24"/>
        </w:rPr>
        <w:t>alin</w:t>
      </w:r>
      <w:proofErr w:type="spellEnd"/>
      <w:r w:rsidR="007A7E64" w:rsidRPr="007A7E64">
        <w:rPr>
          <w:sz w:val="24"/>
          <w:szCs w:val="24"/>
        </w:rPr>
        <w:t>. (</w:t>
      </w:r>
      <w:r w:rsidR="007A7E64" w:rsidRPr="007A7E64">
        <w:rPr>
          <w:strike/>
          <w:sz w:val="24"/>
          <w:szCs w:val="24"/>
        </w:rPr>
        <w:t>3</w:t>
      </w:r>
      <w:r w:rsidR="007A7E64">
        <w:rPr>
          <w:color w:val="00B0F0"/>
          <w:sz w:val="24"/>
          <w:szCs w:val="24"/>
        </w:rPr>
        <w:t>2</w:t>
      </w:r>
      <w:r w:rsidR="007A7E64" w:rsidRPr="007A7E64">
        <w:rPr>
          <w:sz w:val="24"/>
          <w:szCs w:val="24"/>
        </w:rPr>
        <w:t>) sunt: …</w:t>
      </w:r>
    </w:p>
    <w:p w14:paraId="0DD5E544" w14:textId="3870E98F" w:rsidR="007A7E64" w:rsidRDefault="007A7E64" w:rsidP="004F6391">
      <w:pPr>
        <w:spacing w:after="120"/>
        <w:jc w:val="both"/>
        <w:rPr>
          <w:sz w:val="24"/>
          <w:szCs w:val="24"/>
        </w:rPr>
      </w:pPr>
      <w:r w:rsidRPr="004F6391">
        <w:rPr>
          <w:b/>
          <w:bCs/>
          <w:color w:val="C00000"/>
          <w:sz w:val="24"/>
          <w:szCs w:val="24"/>
        </w:rPr>
        <w:t>Argument:</w:t>
      </w:r>
      <w:r w:rsidRPr="007A7E64">
        <w:rPr>
          <w:sz w:val="24"/>
          <w:szCs w:val="24"/>
        </w:rPr>
        <w:t xml:space="preserve"> </w:t>
      </w:r>
      <w:proofErr w:type="spellStart"/>
      <w:r w:rsidRPr="007A7E64">
        <w:rPr>
          <w:sz w:val="24"/>
          <w:szCs w:val="24"/>
        </w:rPr>
        <w:t>măsurile</w:t>
      </w:r>
      <w:proofErr w:type="spellEnd"/>
      <w:r w:rsidRPr="007A7E64">
        <w:rPr>
          <w:sz w:val="24"/>
          <w:szCs w:val="24"/>
        </w:rPr>
        <w:t xml:space="preserve"> de </w:t>
      </w:r>
      <w:proofErr w:type="spellStart"/>
      <w:r w:rsidRPr="007A7E64">
        <w:rPr>
          <w:sz w:val="24"/>
          <w:szCs w:val="24"/>
        </w:rPr>
        <w:t>protecție</w:t>
      </w:r>
      <w:proofErr w:type="spellEnd"/>
      <w:r w:rsidRPr="007A7E64">
        <w:rPr>
          <w:sz w:val="24"/>
          <w:szCs w:val="24"/>
        </w:rPr>
        <w:t xml:space="preserve"> </w:t>
      </w:r>
      <w:proofErr w:type="spellStart"/>
      <w:r w:rsidRPr="007A7E64">
        <w:rPr>
          <w:sz w:val="24"/>
          <w:szCs w:val="24"/>
        </w:rPr>
        <w:t>socială</w:t>
      </w:r>
      <w:proofErr w:type="spellEnd"/>
      <w:r>
        <w:rPr>
          <w:sz w:val="24"/>
          <w:szCs w:val="24"/>
        </w:rPr>
        <w:t xml:space="preserve"> ca </w:t>
      </w:r>
      <w:proofErr w:type="spellStart"/>
      <w:r>
        <w:rPr>
          <w:sz w:val="24"/>
          <w:szCs w:val="24"/>
        </w:rPr>
        <w:t>ajutoare</w:t>
      </w:r>
      <w:proofErr w:type="spellEnd"/>
      <w:r>
        <w:rPr>
          <w:sz w:val="24"/>
          <w:szCs w:val="24"/>
        </w:rPr>
        <w:t xml:space="preserve"> </w:t>
      </w:r>
      <w:proofErr w:type="spellStart"/>
      <w:r>
        <w:rPr>
          <w:sz w:val="24"/>
          <w:szCs w:val="24"/>
        </w:rPr>
        <w:t>financiare</w:t>
      </w:r>
      <w:proofErr w:type="spellEnd"/>
      <w:r w:rsidRPr="007A7E64">
        <w:rPr>
          <w:sz w:val="24"/>
          <w:szCs w:val="24"/>
        </w:rPr>
        <w:t xml:space="preserve"> sunt </w:t>
      </w:r>
      <w:proofErr w:type="spellStart"/>
      <w:r w:rsidRPr="007A7E64">
        <w:rPr>
          <w:sz w:val="24"/>
          <w:szCs w:val="24"/>
        </w:rPr>
        <w:t>prevăzute</w:t>
      </w:r>
      <w:proofErr w:type="spellEnd"/>
      <w:r w:rsidRPr="007A7E64">
        <w:rPr>
          <w:sz w:val="24"/>
          <w:szCs w:val="24"/>
        </w:rPr>
        <w:t xml:space="preserve"> la </w:t>
      </w:r>
      <w:proofErr w:type="spellStart"/>
      <w:r w:rsidRPr="007A7E64">
        <w:rPr>
          <w:sz w:val="24"/>
          <w:szCs w:val="24"/>
        </w:rPr>
        <w:t>aliniatul</w:t>
      </w:r>
      <w:proofErr w:type="spellEnd"/>
      <w:r w:rsidRPr="007A7E64">
        <w:rPr>
          <w:sz w:val="24"/>
          <w:szCs w:val="24"/>
        </w:rPr>
        <w:t xml:space="preserve"> (</w:t>
      </w:r>
      <w:r>
        <w:rPr>
          <w:sz w:val="24"/>
          <w:szCs w:val="24"/>
        </w:rPr>
        <w:t>2</w:t>
      </w:r>
      <w:r w:rsidRPr="007A7E64">
        <w:rPr>
          <w:sz w:val="24"/>
          <w:szCs w:val="24"/>
        </w:rPr>
        <w:t xml:space="preserve">) – </w:t>
      </w:r>
      <w:proofErr w:type="spellStart"/>
      <w:r w:rsidRPr="007A7E64">
        <w:rPr>
          <w:sz w:val="24"/>
          <w:szCs w:val="24"/>
        </w:rPr>
        <w:t>eroare</w:t>
      </w:r>
      <w:proofErr w:type="spellEnd"/>
      <w:r w:rsidRPr="007A7E64">
        <w:rPr>
          <w:sz w:val="24"/>
          <w:szCs w:val="24"/>
        </w:rPr>
        <w:t xml:space="preserve"> </w:t>
      </w:r>
      <w:proofErr w:type="spellStart"/>
      <w:r w:rsidRPr="007A7E64">
        <w:rPr>
          <w:sz w:val="24"/>
          <w:szCs w:val="24"/>
        </w:rPr>
        <w:t>materială</w:t>
      </w:r>
      <w:proofErr w:type="spellEnd"/>
      <w:r w:rsidRPr="007A7E64">
        <w:rPr>
          <w:sz w:val="24"/>
          <w:szCs w:val="24"/>
        </w:rPr>
        <w:t>.</w:t>
      </w:r>
    </w:p>
    <w:p w14:paraId="5EBCF255" w14:textId="11A9897D" w:rsidR="00F443F0" w:rsidRDefault="00F443F0" w:rsidP="004F6391">
      <w:pPr>
        <w:spacing w:after="120"/>
        <w:jc w:val="both"/>
        <w:rPr>
          <w:sz w:val="24"/>
          <w:szCs w:val="24"/>
        </w:rPr>
      </w:pPr>
    </w:p>
    <w:p w14:paraId="0875DE4A" w14:textId="77777777" w:rsidR="004F6391" w:rsidRPr="004F6391" w:rsidRDefault="004F6391" w:rsidP="004F6391">
      <w:pPr>
        <w:spacing w:after="120"/>
        <w:jc w:val="both"/>
        <w:rPr>
          <w:rFonts w:cstheme="minorHAnsi"/>
          <w:b/>
          <w:bCs/>
          <w:color w:val="C00000"/>
          <w:sz w:val="24"/>
          <w:szCs w:val="24"/>
        </w:rPr>
      </w:pPr>
      <w:proofErr w:type="spellStart"/>
      <w:r w:rsidRPr="004F6391">
        <w:rPr>
          <w:rFonts w:cstheme="minorHAnsi"/>
          <w:b/>
          <w:bCs/>
          <w:color w:val="C00000"/>
          <w:sz w:val="24"/>
          <w:szCs w:val="24"/>
        </w:rPr>
        <w:t>Referitor</w:t>
      </w:r>
      <w:proofErr w:type="spellEnd"/>
      <w:r w:rsidRPr="004F6391">
        <w:rPr>
          <w:rFonts w:cstheme="minorHAnsi"/>
          <w:b/>
          <w:bCs/>
          <w:color w:val="C00000"/>
          <w:sz w:val="24"/>
          <w:szCs w:val="24"/>
        </w:rPr>
        <w:t xml:space="preserve"> la:</w:t>
      </w:r>
    </w:p>
    <w:p w14:paraId="680208A8" w14:textId="702DA71C" w:rsidR="007A7E64" w:rsidRPr="007A7E64" w:rsidRDefault="007A7E64" w:rsidP="004F6391">
      <w:pPr>
        <w:spacing w:after="120"/>
        <w:jc w:val="both"/>
        <w:rPr>
          <w:b/>
          <w:bCs/>
          <w:sz w:val="24"/>
          <w:szCs w:val="24"/>
        </w:rPr>
      </w:pPr>
      <w:r w:rsidRPr="007A7E64">
        <w:rPr>
          <w:b/>
          <w:bCs/>
          <w:sz w:val="24"/>
          <w:szCs w:val="24"/>
        </w:rPr>
        <w:t>Art. 3</w:t>
      </w:r>
    </w:p>
    <w:p w14:paraId="41930DF5" w14:textId="0627ACB8" w:rsidR="007A7E64" w:rsidRPr="007A7E64" w:rsidRDefault="00F443F0" w:rsidP="004F6391">
      <w:pPr>
        <w:spacing w:after="120"/>
        <w:jc w:val="both"/>
        <w:rPr>
          <w:rFonts w:cstheme="minorHAnsi"/>
          <w:sz w:val="28"/>
          <w:szCs w:val="32"/>
        </w:rPr>
      </w:pPr>
      <w:proofErr w:type="spellStart"/>
      <w:r>
        <w:rPr>
          <w:sz w:val="24"/>
          <w:szCs w:val="24"/>
        </w:rPr>
        <w:t>Litera</w:t>
      </w:r>
      <w:proofErr w:type="spellEnd"/>
      <w:r>
        <w:rPr>
          <w:sz w:val="24"/>
          <w:szCs w:val="24"/>
        </w:rPr>
        <w:t xml:space="preserve"> </w:t>
      </w:r>
      <w:r w:rsidR="007A7E64" w:rsidRPr="007A7E64">
        <w:rPr>
          <w:sz w:val="24"/>
          <w:szCs w:val="24"/>
        </w:rPr>
        <w:t xml:space="preserve">k) </w:t>
      </w:r>
      <w:proofErr w:type="spellStart"/>
      <w:r w:rsidR="007A7E64" w:rsidRPr="007A7E64">
        <w:rPr>
          <w:sz w:val="24"/>
          <w:szCs w:val="24"/>
        </w:rPr>
        <w:t>sprijin</w:t>
      </w:r>
      <w:proofErr w:type="spellEnd"/>
      <w:r w:rsidR="007A7E64" w:rsidRPr="007A7E64">
        <w:rPr>
          <w:sz w:val="24"/>
          <w:szCs w:val="24"/>
        </w:rPr>
        <w:t xml:space="preserve"> </w:t>
      </w:r>
      <w:proofErr w:type="spellStart"/>
      <w:r w:rsidR="007A7E64" w:rsidRPr="007A7E64">
        <w:rPr>
          <w:sz w:val="24"/>
          <w:szCs w:val="24"/>
        </w:rPr>
        <w:t>pentru</w:t>
      </w:r>
      <w:proofErr w:type="spellEnd"/>
      <w:r w:rsidR="007A7E64" w:rsidRPr="007A7E64">
        <w:rPr>
          <w:sz w:val="24"/>
          <w:szCs w:val="24"/>
        </w:rPr>
        <w:t xml:space="preserve"> </w:t>
      </w:r>
      <w:proofErr w:type="spellStart"/>
      <w:r w:rsidR="007A7E64" w:rsidRPr="007A7E64">
        <w:rPr>
          <w:sz w:val="24"/>
          <w:szCs w:val="24"/>
        </w:rPr>
        <w:t>eficientizarea</w:t>
      </w:r>
      <w:proofErr w:type="spellEnd"/>
      <w:r w:rsidR="007A7E64" w:rsidRPr="007A7E64">
        <w:rPr>
          <w:sz w:val="24"/>
          <w:szCs w:val="24"/>
        </w:rPr>
        <w:t xml:space="preserve"> </w:t>
      </w:r>
      <w:proofErr w:type="spellStart"/>
      <w:r w:rsidR="007A7E64" w:rsidRPr="007A7E64">
        <w:rPr>
          <w:sz w:val="24"/>
          <w:szCs w:val="24"/>
        </w:rPr>
        <w:t>consumului</w:t>
      </w:r>
      <w:proofErr w:type="spellEnd"/>
      <w:r w:rsidR="007A7E64" w:rsidRPr="007A7E64">
        <w:rPr>
          <w:sz w:val="24"/>
          <w:szCs w:val="24"/>
        </w:rPr>
        <w:t xml:space="preserve"> de </w:t>
      </w:r>
      <w:proofErr w:type="spellStart"/>
      <w:r w:rsidR="007A7E64" w:rsidRPr="007A7E64">
        <w:rPr>
          <w:sz w:val="24"/>
          <w:szCs w:val="24"/>
        </w:rPr>
        <w:t>energie</w:t>
      </w:r>
      <w:proofErr w:type="spellEnd"/>
      <w:r w:rsidR="007A7E64" w:rsidRPr="007A7E64">
        <w:rPr>
          <w:sz w:val="24"/>
          <w:szCs w:val="24"/>
        </w:rPr>
        <w:t xml:space="preserve"> – </w:t>
      </w:r>
      <w:proofErr w:type="spellStart"/>
      <w:r w:rsidR="007A7E64" w:rsidRPr="007A7E64">
        <w:rPr>
          <w:sz w:val="24"/>
          <w:szCs w:val="24"/>
        </w:rPr>
        <w:t>măsură</w:t>
      </w:r>
      <w:proofErr w:type="spellEnd"/>
      <w:r w:rsidR="007A7E64" w:rsidRPr="007A7E64">
        <w:rPr>
          <w:sz w:val="24"/>
          <w:szCs w:val="24"/>
        </w:rPr>
        <w:t xml:space="preserve"> </w:t>
      </w:r>
      <w:proofErr w:type="spellStart"/>
      <w:r w:rsidR="007A7E64" w:rsidRPr="007A7E64">
        <w:rPr>
          <w:sz w:val="24"/>
          <w:szCs w:val="24"/>
        </w:rPr>
        <w:t>financiară</w:t>
      </w:r>
      <w:proofErr w:type="spellEnd"/>
      <w:r w:rsidR="007A7E64" w:rsidRPr="007A7E64">
        <w:rPr>
          <w:sz w:val="24"/>
          <w:szCs w:val="24"/>
        </w:rPr>
        <w:t xml:space="preserve"> din </w:t>
      </w:r>
      <w:proofErr w:type="spellStart"/>
      <w:r w:rsidR="007A7E64" w:rsidRPr="007A7E64">
        <w:rPr>
          <w:sz w:val="24"/>
          <w:szCs w:val="24"/>
        </w:rPr>
        <w:t>categoria</w:t>
      </w:r>
      <w:proofErr w:type="spellEnd"/>
      <w:r w:rsidR="007A7E64" w:rsidRPr="007A7E64">
        <w:rPr>
          <w:sz w:val="24"/>
          <w:szCs w:val="24"/>
        </w:rPr>
        <w:t xml:space="preserve"> </w:t>
      </w:r>
      <w:proofErr w:type="spellStart"/>
      <w:r w:rsidR="007A7E64" w:rsidRPr="007A7E64">
        <w:rPr>
          <w:sz w:val="24"/>
          <w:szCs w:val="24"/>
        </w:rPr>
        <w:t>celor</w:t>
      </w:r>
      <w:proofErr w:type="spellEnd"/>
      <w:r w:rsidR="007A7E64" w:rsidRPr="007A7E64">
        <w:rPr>
          <w:sz w:val="24"/>
          <w:szCs w:val="24"/>
        </w:rPr>
        <w:t xml:space="preserve"> </w:t>
      </w:r>
      <w:proofErr w:type="spellStart"/>
      <w:r w:rsidR="007A7E64" w:rsidRPr="007A7E64">
        <w:rPr>
          <w:sz w:val="24"/>
          <w:szCs w:val="24"/>
        </w:rPr>
        <w:t>prevăzute</w:t>
      </w:r>
      <w:proofErr w:type="spellEnd"/>
      <w:r w:rsidR="007A7E64" w:rsidRPr="007A7E64">
        <w:rPr>
          <w:sz w:val="24"/>
          <w:szCs w:val="24"/>
        </w:rPr>
        <w:t xml:space="preserve"> la art.</w:t>
      </w:r>
      <w:r w:rsidR="007A7E64">
        <w:rPr>
          <w:sz w:val="24"/>
          <w:szCs w:val="24"/>
        </w:rPr>
        <w:t xml:space="preserve"> </w:t>
      </w:r>
      <w:r w:rsidR="007A7E64" w:rsidRPr="007A7E64">
        <w:rPr>
          <w:sz w:val="24"/>
          <w:szCs w:val="24"/>
        </w:rPr>
        <w:t xml:space="preserve">2 </w:t>
      </w:r>
      <w:proofErr w:type="spellStart"/>
      <w:r w:rsidR="007A7E64" w:rsidRPr="007A7E64">
        <w:rPr>
          <w:sz w:val="24"/>
          <w:szCs w:val="24"/>
        </w:rPr>
        <w:t>alin</w:t>
      </w:r>
      <w:proofErr w:type="spellEnd"/>
      <w:r w:rsidR="007A7E64" w:rsidRPr="007A7E64">
        <w:rPr>
          <w:sz w:val="24"/>
          <w:szCs w:val="24"/>
        </w:rPr>
        <w:t xml:space="preserve">. (2) </w:t>
      </w:r>
      <w:proofErr w:type="spellStart"/>
      <w:r w:rsidR="007A7E64" w:rsidRPr="007A7E64">
        <w:rPr>
          <w:sz w:val="24"/>
          <w:szCs w:val="24"/>
        </w:rPr>
        <w:t>suportată</w:t>
      </w:r>
      <w:proofErr w:type="spellEnd"/>
      <w:r w:rsidR="007A7E64" w:rsidRPr="007A7E64">
        <w:rPr>
          <w:sz w:val="24"/>
          <w:szCs w:val="24"/>
        </w:rPr>
        <w:t xml:space="preserve"> din </w:t>
      </w:r>
      <w:proofErr w:type="spellStart"/>
      <w:r w:rsidR="007A7E64" w:rsidRPr="007A7E64">
        <w:rPr>
          <w:sz w:val="24"/>
          <w:szCs w:val="24"/>
        </w:rPr>
        <w:t>bugetul</w:t>
      </w:r>
      <w:proofErr w:type="spellEnd"/>
      <w:r w:rsidR="007A7E64" w:rsidRPr="007A7E64">
        <w:rPr>
          <w:sz w:val="24"/>
          <w:szCs w:val="24"/>
        </w:rPr>
        <w:t xml:space="preserve"> de stat </w:t>
      </w:r>
      <w:proofErr w:type="spellStart"/>
      <w:r w:rsidR="007A7E64" w:rsidRPr="007A7E64">
        <w:rPr>
          <w:sz w:val="24"/>
          <w:szCs w:val="24"/>
        </w:rPr>
        <w:t>şi</w:t>
      </w:r>
      <w:proofErr w:type="spellEnd"/>
      <w:r w:rsidR="007A7E64" w:rsidRPr="007A7E64">
        <w:rPr>
          <w:sz w:val="24"/>
          <w:szCs w:val="24"/>
        </w:rPr>
        <w:t>/</w:t>
      </w:r>
      <w:proofErr w:type="spellStart"/>
      <w:r w:rsidR="007A7E64" w:rsidRPr="007A7E64">
        <w:rPr>
          <w:sz w:val="24"/>
          <w:szCs w:val="24"/>
        </w:rPr>
        <w:t>sau</w:t>
      </w:r>
      <w:proofErr w:type="spellEnd"/>
      <w:r w:rsidR="007A7E64" w:rsidRPr="007A7E64">
        <w:rPr>
          <w:sz w:val="24"/>
          <w:szCs w:val="24"/>
        </w:rPr>
        <w:t xml:space="preserve">, </w:t>
      </w:r>
      <w:proofErr w:type="spellStart"/>
      <w:r w:rsidR="007A7E64" w:rsidRPr="007A7E64">
        <w:rPr>
          <w:sz w:val="24"/>
          <w:szCs w:val="24"/>
        </w:rPr>
        <w:t>după</w:t>
      </w:r>
      <w:proofErr w:type="spellEnd"/>
      <w:r w:rsidR="007A7E64" w:rsidRPr="007A7E64">
        <w:rPr>
          <w:sz w:val="24"/>
          <w:szCs w:val="24"/>
        </w:rPr>
        <w:t xml:space="preserve"> </w:t>
      </w:r>
      <w:proofErr w:type="spellStart"/>
      <w:r w:rsidR="007A7E64" w:rsidRPr="007A7E64">
        <w:rPr>
          <w:sz w:val="24"/>
          <w:szCs w:val="24"/>
        </w:rPr>
        <w:t>caz</w:t>
      </w:r>
      <w:proofErr w:type="spellEnd"/>
      <w:r w:rsidR="007A7E64" w:rsidRPr="007A7E64">
        <w:rPr>
          <w:sz w:val="24"/>
          <w:szCs w:val="24"/>
        </w:rPr>
        <w:t xml:space="preserve">, din </w:t>
      </w:r>
      <w:proofErr w:type="spellStart"/>
      <w:r w:rsidR="007A7E64" w:rsidRPr="007A7E64">
        <w:rPr>
          <w:sz w:val="24"/>
          <w:szCs w:val="24"/>
        </w:rPr>
        <w:t>bugetele</w:t>
      </w:r>
      <w:proofErr w:type="spellEnd"/>
      <w:r w:rsidR="007A7E64" w:rsidRPr="007A7E64">
        <w:rPr>
          <w:sz w:val="24"/>
          <w:szCs w:val="24"/>
        </w:rPr>
        <w:t xml:space="preserve"> locale, </w:t>
      </w:r>
      <w:proofErr w:type="spellStart"/>
      <w:r w:rsidR="007A7E64" w:rsidRPr="007A7E64">
        <w:rPr>
          <w:sz w:val="24"/>
          <w:szCs w:val="24"/>
        </w:rPr>
        <w:t>ori</w:t>
      </w:r>
      <w:proofErr w:type="spellEnd"/>
      <w:r w:rsidR="007A7E64" w:rsidRPr="007A7E64">
        <w:rPr>
          <w:sz w:val="24"/>
          <w:szCs w:val="24"/>
        </w:rPr>
        <w:t xml:space="preserve"> </w:t>
      </w:r>
      <w:proofErr w:type="spellStart"/>
      <w:r w:rsidR="007A7E64" w:rsidRPr="007A7E64">
        <w:rPr>
          <w:sz w:val="24"/>
          <w:szCs w:val="24"/>
        </w:rPr>
        <w:t>fonduri</w:t>
      </w:r>
      <w:proofErr w:type="spellEnd"/>
      <w:r w:rsidR="007A7E64" w:rsidRPr="007A7E64">
        <w:rPr>
          <w:sz w:val="24"/>
          <w:szCs w:val="24"/>
        </w:rPr>
        <w:t xml:space="preserve"> </w:t>
      </w:r>
      <w:proofErr w:type="spellStart"/>
      <w:r w:rsidR="007A7E64" w:rsidRPr="007A7E64">
        <w:rPr>
          <w:sz w:val="24"/>
          <w:szCs w:val="24"/>
        </w:rPr>
        <w:t>europene</w:t>
      </w:r>
      <w:proofErr w:type="spellEnd"/>
      <w:r w:rsidR="009E122B">
        <w:rPr>
          <w:sz w:val="24"/>
          <w:szCs w:val="24"/>
        </w:rPr>
        <w:t xml:space="preserve"> </w:t>
      </w:r>
      <w:proofErr w:type="spellStart"/>
      <w:r w:rsidR="009E122B">
        <w:rPr>
          <w:color w:val="00B0F0"/>
          <w:sz w:val="24"/>
          <w:szCs w:val="24"/>
        </w:rPr>
        <w:t>ori</w:t>
      </w:r>
      <w:proofErr w:type="spellEnd"/>
      <w:r w:rsidR="009E122B">
        <w:rPr>
          <w:color w:val="00B0F0"/>
          <w:sz w:val="24"/>
          <w:szCs w:val="24"/>
        </w:rPr>
        <w:t xml:space="preserve"> </w:t>
      </w:r>
      <w:proofErr w:type="spellStart"/>
      <w:r w:rsidR="009E122B">
        <w:rPr>
          <w:color w:val="00B0F0"/>
          <w:sz w:val="24"/>
          <w:szCs w:val="24"/>
        </w:rPr>
        <w:t>contracte</w:t>
      </w:r>
      <w:proofErr w:type="spellEnd"/>
      <w:r w:rsidR="009E122B">
        <w:rPr>
          <w:color w:val="00B0F0"/>
          <w:sz w:val="24"/>
          <w:szCs w:val="24"/>
        </w:rPr>
        <w:t xml:space="preserve"> de </w:t>
      </w:r>
      <w:proofErr w:type="spellStart"/>
      <w:r w:rsidR="009E122B">
        <w:rPr>
          <w:color w:val="00B0F0"/>
          <w:sz w:val="24"/>
          <w:szCs w:val="24"/>
        </w:rPr>
        <w:t>performanță</w:t>
      </w:r>
      <w:proofErr w:type="spellEnd"/>
      <w:r w:rsidR="009E122B">
        <w:rPr>
          <w:color w:val="00B0F0"/>
          <w:sz w:val="24"/>
          <w:szCs w:val="24"/>
        </w:rPr>
        <w:t xml:space="preserve"> </w:t>
      </w:r>
      <w:proofErr w:type="spellStart"/>
      <w:r w:rsidR="009E122B">
        <w:rPr>
          <w:color w:val="00B0F0"/>
          <w:sz w:val="24"/>
          <w:szCs w:val="24"/>
        </w:rPr>
        <w:t>energetică</w:t>
      </w:r>
      <w:proofErr w:type="spellEnd"/>
      <w:r w:rsidR="009E122B">
        <w:rPr>
          <w:color w:val="00B0F0"/>
          <w:sz w:val="24"/>
          <w:szCs w:val="24"/>
        </w:rPr>
        <w:t xml:space="preserve"> </w:t>
      </w:r>
      <w:proofErr w:type="spellStart"/>
      <w:r w:rsidR="009E122B">
        <w:rPr>
          <w:color w:val="00B0F0"/>
          <w:sz w:val="24"/>
          <w:szCs w:val="24"/>
        </w:rPr>
        <w:t>puse</w:t>
      </w:r>
      <w:proofErr w:type="spellEnd"/>
      <w:r w:rsidR="009E122B">
        <w:rPr>
          <w:color w:val="00B0F0"/>
          <w:sz w:val="24"/>
          <w:szCs w:val="24"/>
        </w:rPr>
        <w:t xml:space="preserve"> </w:t>
      </w:r>
      <w:proofErr w:type="spellStart"/>
      <w:r w:rsidR="009E122B">
        <w:rPr>
          <w:color w:val="00B0F0"/>
          <w:sz w:val="24"/>
          <w:szCs w:val="24"/>
        </w:rPr>
        <w:t>în</w:t>
      </w:r>
      <w:proofErr w:type="spellEnd"/>
      <w:r w:rsidR="009E122B">
        <w:rPr>
          <w:color w:val="00B0F0"/>
          <w:sz w:val="24"/>
          <w:szCs w:val="24"/>
        </w:rPr>
        <w:t xml:space="preserve"> </w:t>
      </w:r>
      <w:proofErr w:type="spellStart"/>
      <w:r w:rsidR="009E122B">
        <w:rPr>
          <w:color w:val="00B0F0"/>
          <w:sz w:val="24"/>
          <w:szCs w:val="24"/>
        </w:rPr>
        <w:t>aplicare</w:t>
      </w:r>
      <w:proofErr w:type="spellEnd"/>
      <w:r w:rsidR="009E122B">
        <w:rPr>
          <w:color w:val="00B0F0"/>
          <w:sz w:val="24"/>
          <w:szCs w:val="24"/>
        </w:rPr>
        <w:t xml:space="preserve"> de </w:t>
      </w:r>
      <w:proofErr w:type="spellStart"/>
      <w:r w:rsidR="009E122B">
        <w:rPr>
          <w:color w:val="00B0F0"/>
          <w:sz w:val="24"/>
          <w:szCs w:val="24"/>
        </w:rPr>
        <w:t>furnizorii</w:t>
      </w:r>
      <w:proofErr w:type="spellEnd"/>
      <w:r w:rsidR="009E122B">
        <w:rPr>
          <w:color w:val="00B0F0"/>
          <w:sz w:val="24"/>
          <w:szCs w:val="24"/>
        </w:rPr>
        <w:t xml:space="preserve"> de </w:t>
      </w:r>
      <w:proofErr w:type="spellStart"/>
      <w:r w:rsidR="009E122B">
        <w:rPr>
          <w:color w:val="00B0F0"/>
          <w:sz w:val="24"/>
          <w:szCs w:val="24"/>
        </w:rPr>
        <w:t>energie</w:t>
      </w:r>
      <w:proofErr w:type="spellEnd"/>
      <w:r w:rsidR="009E122B">
        <w:rPr>
          <w:color w:val="00B0F0"/>
          <w:sz w:val="24"/>
          <w:szCs w:val="24"/>
        </w:rPr>
        <w:t xml:space="preserve">, </w:t>
      </w:r>
      <w:proofErr w:type="spellStart"/>
      <w:r w:rsidR="009E122B">
        <w:rPr>
          <w:color w:val="00B0F0"/>
          <w:sz w:val="24"/>
          <w:szCs w:val="24"/>
        </w:rPr>
        <w:t>distribuitorii</w:t>
      </w:r>
      <w:proofErr w:type="spellEnd"/>
      <w:r w:rsidR="009E122B">
        <w:rPr>
          <w:color w:val="00B0F0"/>
          <w:sz w:val="24"/>
          <w:szCs w:val="24"/>
        </w:rPr>
        <w:t xml:space="preserve"> de </w:t>
      </w:r>
      <w:proofErr w:type="spellStart"/>
      <w:r w:rsidR="009E122B">
        <w:rPr>
          <w:color w:val="00B0F0"/>
          <w:sz w:val="24"/>
          <w:szCs w:val="24"/>
        </w:rPr>
        <w:t>energie</w:t>
      </w:r>
      <w:proofErr w:type="spellEnd"/>
      <w:r w:rsidR="009E122B">
        <w:rPr>
          <w:color w:val="00B0F0"/>
          <w:sz w:val="24"/>
          <w:szCs w:val="24"/>
        </w:rPr>
        <w:t xml:space="preserve"> </w:t>
      </w:r>
      <w:proofErr w:type="spellStart"/>
      <w:r w:rsidR="009E122B">
        <w:rPr>
          <w:color w:val="00B0F0"/>
          <w:sz w:val="24"/>
          <w:szCs w:val="24"/>
        </w:rPr>
        <w:t>și</w:t>
      </w:r>
      <w:proofErr w:type="spellEnd"/>
      <w:r w:rsidR="009E122B">
        <w:rPr>
          <w:color w:val="00B0F0"/>
          <w:sz w:val="24"/>
          <w:szCs w:val="24"/>
        </w:rPr>
        <w:t>/</w:t>
      </w:r>
      <w:proofErr w:type="spellStart"/>
      <w:r w:rsidR="009E122B">
        <w:rPr>
          <w:color w:val="00B0F0"/>
          <w:sz w:val="24"/>
          <w:szCs w:val="24"/>
        </w:rPr>
        <w:t>sau</w:t>
      </w:r>
      <w:proofErr w:type="spellEnd"/>
      <w:r w:rsidR="009E122B">
        <w:rPr>
          <w:color w:val="00B0F0"/>
          <w:sz w:val="24"/>
          <w:szCs w:val="24"/>
        </w:rPr>
        <w:t xml:space="preserve"> </w:t>
      </w:r>
      <w:proofErr w:type="spellStart"/>
      <w:r w:rsidR="009E122B">
        <w:rPr>
          <w:color w:val="00B0F0"/>
          <w:sz w:val="24"/>
          <w:szCs w:val="24"/>
        </w:rPr>
        <w:t>companii</w:t>
      </w:r>
      <w:proofErr w:type="spellEnd"/>
      <w:r w:rsidR="009E122B">
        <w:rPr>
          <w:color w:val="00B0F0"/>
          <w:sz w:val="24"/>
          <w:szCs w:val="24"/>
        </w:rPr>
        <w:t xml:space="preserve"> de </w:t>
      </w:r>
      <w:proofErr w:type="spellStart"/>
      <w:r w:rsidR="009E122B">
        <w:rPr>
          <w:color w:val="00B0F0"/>
          <w:sz w:val="24"/>
          <w:szCs w:val="24"/>
        </w:rPr>
        <w:t>servicii</w:t>
      </w:r>
      <w:proofErr w:type="spellEnd"/>
      <w:r w:rsidR="009E122B">
        <w:rPr>
          <w:color w:val="00B0F0"/>
          <w:sz w:val="24"/>
          <w:szCs w:val="24"/>
        </w:rPr>
        <w:t xml:space="preserve"> </w:t>
      </w:r>
      <w:proofErr w:type="spellStart"/>
      <w:r w:rsidR="009E122B">
        <w:rPr>
          <w:color w:val="00B0F0"/>
          <w:sz w:val="24"/>
          <w:szCs w:val="24"/>
        </w:rPr>
        <w:t>energetice</w:t>
      </w:r>
      <w:proofErr w:type="spellEnd"/>
      <w:r w:rsidR="009E122B">
        <w:rPr>
          <w:color w:val="00B0F0"/>
          <w:sz w:val="24"/>
          <w:szCs w:val="24"/>
        </w:rPr>
        <w:t xml:space="preserve"> de tip </w:t>
      </w:r>
      <w:r w:rsidR="009E122B">
        <w:rPr>
          <w:color w:val="00B0F0"/>
          <w:sz w:val="24"/>
          <w:szCs w:val="24"/>
        </w:rPr>
        <w:lastRenderedPageBreak/>
        <w:t>ESCO</w:t>
      </w:r>
      <w:r w:rsidR="007A7E64" w:rsidRPr="007A7E64">
        <w:rPr>
          <w:sz w:val="24"/>
          <w:szCs w:val="24"/>
        </w:rPr>
        <w:t xml:space="preserve">, </w:t>
      </w:r>
      <w:proofErr w:type="spellStart"/>
      <w:r w:rsidR="007A7E64" w:rsidRPr="007A7E64">
        <w:rPr>
          <w:sz w:val="24"/>
          <w:szCs w:val="24"/>
        </w:rPr>
        <w:t>destinată</w:t>
      </w:r>
      <w:proofErr w:type="spellEnd"/>
      <w:r w:rsidR="007A7E64" w:rsidRPr="007A7E64">
        <w:rPr>
          <w:sz w:val="24"/>
          <w:szCs w:val="24"/>
        </w:rPr>
        <w:t xml:space="preserve"> </w:t>
      </w:r>
      <w:proofErr w:type="spellStart"/>
      <w:r w:rsidR="007A7E64" w:rsidRPr="007A7E64">
        <w:rPr>
          <w:sz w:val="24"/>
          <w:szCs w:val="24"/>
        </w:rPr>
        <w:t>consumatorilor</w:t>
      </w:r>
      <w:proofErr w:type="spellEnd"/>
      <w:r w:rsidR="007A7E64" w:rsidRPr="007A7E64">
        <w:rPr>
          <w:sz w:val="24"/>
          <w:szCs w:val="24"/>
        </w:rPr>
        <w:t xml:space="preserve"> </w:t>
      </w:r>
      <w:proofErr w:type="spellStart"/>
      <w:r w:rsidR="007A7E64" w:rsidRPr="007A7E64">
        <w:rPr>
          <w:sz w:val="24"/>
          <w:szCs w:val="24"/>
        </w:rPr>
        <w:t>vulnerabili</w:t>
      </w:r>
      <w:proofErr w:type="spellEnd"/>
      <w:r w:rsidR="007A7E64" w:rsidRPr="007A7E64">
        <w:rPr>
          <w:sz w:val="24"/>
          <w:szCs w:val="24"/>
        </w:rPr>
        <w:t xml:space="preserve"> </w:t>
      </w:r>
      <w:proofErr w:type="spellStart"/>
      <w:r w:rsidR="007A7E64" w:rsidRPr="007A7E64">
        <w:rPr>
          <w:sz w:val="24"/>
          <w:szCs w:val="24"/>
        </w:rPr>
        <w:t>pentru</w:t>
      </w:r>
      <w:proofErr w:type="spellEnd"/>
      <w:r w:rsidR="007A7E64" w:rsidRPr="007A7E64">
        <w:rPr>
          <w:sz w:val="24"/>
          <w:szCs w:val="24"/>
        </w:rPr>
        <w:t xml:space="preserve"> </w:t>
      </w:r>
      <w:proofErr w:type="spellStart"/>
      <w:r w:rsidR="007A7E64" w:rsidRPr="007A7E64">
        <w:rPr>
          <w:sz w:val="24"/>
          <w:szCs w:val="24"/>
        </w:rPr>
        <w:t>acoperirea</w:t>
      </w:r>
      <w:proofErr w:type="spellEnd"/>
      <w:r w:rsidR="007A7E64" w:rsidRPr="007A7E64">
        <w:rPr>
          <w:sz w:val="24"/>
          <w:szCs w:val="24"/>
        </w:rPr>
        <w:t xml:space="preserve"> </w:t>
      </w:r>
      <w:proofErr w:type="spellStart"/>
      <w:r w:rsidR="007A7E64" w:rsidRPr="007A7E64">
        <w:rPr>
          <w:sz w:val="24"/>
          <w:szCs w:val="24"/>
        </w:rPr>
        <w:t>unei</w:t>
      </w:r>
      <w:proofErr w:type="spellEnd"/>
      <w:r w:rsidR="007A7E64" w:rsidRPr="007A7E64">
        <w:rPr>
          <w:sz w:val="24"/>
          <w:szCs w:val="24"/>
        </w:rPr>
        <w:t xml:space="preserve"> </w:t>
      </w:r>
      <w:proofErr w:type="spellStart"/>
      <w:r w:rsidR="007A7E64" w:rsidRPr="007A7E64">
        <w:rPr>
          <w:sz w:val="24"/>
          <w:szCs w:val="24"/>
        </w:rPr>
        <w:t>părți</w:t>
      </w:r>
      <w:proofErr w:type="spellEnd"/>
      <w:r w:rsidR="007A7E64" w:rsidRPr="007A7E64">
        <w:rPr>
          <w:sz w:val="24"/>
          <w:szCs w:val="24"/>
        </w:rPr>
        <w:t xml:space="preserve"> din </w:t>
      </w:r>
      <w:proofErr w:type="spellStart"/>
      <w:r w:rsidR="007A7E64" w:rsidRPr="007A7E64">
        <w:rPr>
          <w:sz w:val="24"/>
          <w:szCs w:val="24"/>
        </w:rPr>
        <w:t>costul</w:t>
      </w:r>
      <w:proofErr w:type="spellEnd"/>
      <w:r w:rsidR="007A7E64" w:rsidRPr="007A7E64">
        <w:rPr>
          <w:sz w:val="24"/>
          <w:szCs w:val="24"/>
        </w:rPr>
        <w:t xml:space="preserve"> </w:t>
      </w:r>
      <w:proofErr w:type="spellStart"/>
      <w:r w:rsidR="004B6714" w:rsidRPr="00495036">
        <w:rPr>
          <w:color w:val="00B0F0"/>
          <w:sz w:val="24"/>
          <w:szCs w:val="24"/>
        </w:rPr>
        <w:t>măsurilor</w:t>
      </w:r>
      <w:proofErr w:type="spellEnd"/>
      <w:r w:rsidR="004B6714" w:rsidRPr="00495036">
        <w:rPr>
          <w:color w:val="00B0F0"/>
          <w:sz w:val="24"/>
          <w:szCs w:val="24"/>
        </w:rPr>
        <w:t xml:space="preserve"> </w:t>
      </w:r>
      <w:proofErr w:type="spellStart"/>
      <w:r w:rsidR="004B6714" w:rsidRPr="00495036">
        <w:rPr>
          <w:color w:val="00B0F0"/>
          <w:sz w:val="24"/>
          <w:szCs w:val="24"/>
        </w:rPr>
        <w:t>aplicate</w:t>
      </w:r>
      <w:proofErr w:type="spellEnd"/>
      <w:r w:rsidR="004B6714" w:rsidRPr="00495036">
        <w:rPr>
          <w:color w:val="00B0F0"/>
          <w:sz w:val="24"/>
          <w:szCs w:val="24"/>
        </w:rPr>
        <w:t xml:space="preserve"> </w:t>
      </w:r>
      <w:proofErr w:type="spellStart"/>
      <w:r w:rsidR="007A7E64" w:rsidRPr="00495036">
        <w:rPr>
          <w:strike/>
          <w:sz w:val="24"/>
          <w:szCs w:val="24"/>
        </w:rPr>
        <w:t>sistemelor</w:t>
      </w:r>
      <w:proofErr w:type="spellEnd"/>
      <w:r w:rsidR="007A7E64" w:rsidRPr="00495036">
        <w:rPr>
          <w:strike/>
          <w:sz w:val="24"/>
          <w:szCs w:val="24"/>
        </w:rPr>
        <w:t xml:space="preserve"> </w:t>
      </w:r>
      <w:proofErr w:type="spellStart"/>
      <w:r w:rsidR="007A7E64" w:rsidRPr="00495036">
        <w:rPr>
          <w:strike/>
          <w:sz w:val="24"/>
          <w:szCs w:val="24"/>
        </w:rPr>
        <w:t>utilizate</w:t>
      </w:r>
      <w:proofErr w:type="spellEnd"/>
      <w:r w:rsidR="007A7E64" w:rsidRPr="007A7E64">
        <w:rPr>
          <w:sz w:val="24"/>
          <w:szCs w:val="24"/>
        </w:rPr>
        <w:t xml:space="preserve"> </w:t>
      </w:r>
      <w:proofErr w:type="spellStart"/>
      <w:r w:rsidR="007A7E64" w:rsidRPr="007A7E64">
        <w:rPr>
          <w:sz w:val="24"/>
          <w:szCs w:val="24"/>
        </w:rPr>
        <w:t>pentru</w:t>
      </w:r>
      <w:proofErr w:type="spellEnd"/>
      <w:r w:rsidR="007A7E64" w:rsidRPr="007A7E64">
        <w:rPr>
          <w:sz w:val="24"/>
          <w:szCs w:val="24"/>
        </w:rPr>
        <w:t xml:space="preserve"> </w:t>
      </w:r>
      <w:proofErr w:type="spellStart"/>
      <w:r w:rsidR="007A7E64" w:rsidRPr="007A7E64">
        <w:rPr>
          <w:sz w:val="24"/>
          <w:szCs w:val="24"/>
        </w:rPr>
        <w:t>creșterea</w:t>
      </w:r>
      <w:proofErr w:type="spellEnd"/>
      <w:r w:rsidR="007A7E64" w:rsidRPr="007A7E64">
        <w:rPr>
          <w:sz w:val="24"/>
          <w:szCs w:val="24"/>
        </w:rPr>
        <w:t xml:space="preserve"> </w:t>
      </w:r>
      <w:proofErr w:type="spellStart"/>
      <w:r w:rsidR="007A7E64" w:rsidRPr="007A7E64">
        <w:rPr>
          <w:sz w:val="24"/>
          <w:szCs w:val="24"/>
        </w:rPr>
        <w:t>eficienței</w:t>
      </w:r>
      <w:proofErr w:type="spellEnd"/>
      <w:r w:rsidR="007A7E64" w:rsidRPr="007A7E64">
        <w:rPr>
          <w:sz w:val="24"/>
          <w:szCs w:val="24"/>
        </w:rPr>
        <w:t xml:space="preserve"> </w:t>
      </w:r>
      <w:proofErr w:type="spellStart"/>
      <w:r w:rsidR="007A7E64" w:rsidRPr="007A7E64">
        <w:rPr>
          <w:sz w:val="24"/>
          <w:szCs w:val="24"/>
        </w:rPr>
        <w:t>energetice</w:t>
      </w:r>
      <w:proofErr w:type="spellEnd"/>
      <w:r w:rsidR="007A7E64" w:rsidRPr="007A7E64">
        <w:rPr>
          <w:sz w:val="24"/>
          <w:szCs w:val="24"/>
        </w:rPr>
        <w:t xml:space="preserve"> </w:t>
      </w:r>
      <w:proofErr w:type="spellStart"/>
      <w:r w:rsidR="007A7E64" w:rsidRPr="007A7E64">
        <w:rPr>
          <w:sz w:val="24"/>
          <w:szCs w:val="24"/>
        </w:rPr>
        <w:t>potrivit</w:t>
      </w:r>
      <w:proofErr w:type="spellEnd"/>
      <w:r w:rsidR="007A7E64" w:rsidRPr="007A7E64">
        <w:rPr>
          <w:sz w:val="24"/>
          <w:szCs w:val="24"/>
        </w:rPr>
        <w:t xml:space="preserve"> </w:t>
      </w:r>
      <w:proofErr w:type="spellStart"/>
      <w:r w:rsidR="004B6714" w:rsidRPr="00495036">
        <w:rPr>
          <w:color w:val="00B0F0"/>
          <w:sz w:val="24"/>
          <w:szCs w:val="24"/>
        </w:rPr>
        <w:t>Legii</w:t>
      </w:r>
      <w:proofErr w:type="spellEnd"/>
      <w:r w:rsidR="004B6714" w:rsidRPr="00495036">
        <w:rPr>
          <w:color w:val="00B0F0"/>
          <w:sz w:val="24"/>
          <w:szCs w:val="24"/>
        </w:rPr>
        <w:t xml:space="preserve"> 372/2005 </w:t>
      </w:r>
      <w:proofErr w:type="spellStart"/>
      <w:r w:rsidR="004B6714" w:rsidRPr="00495036">
        <w:rPr>
          <w:color w:val="00B0F0"/>
          <w:sz w:val="24"/>
          <w:szCs w:val="24"/>
        </w:rPr>
        <w:t>și</w:t>
      </w:r>
      <w:proofErr w:type="spellEnd"/>
      <w:r w:rsidR="004B6714">
        <w:rPr>
          <w:sz w:val="24"/>
          <w:szCs w:val="24"/>
        </w:rPr>
        <w:t xml:space="preserve"> </w:t>
      </w:r>
      <w:proofErr w:type="spellStart"/>
      <w:r w:rsidR="007A7E64" w:rsidRPr="007A7E64">
        <w:rPr>
          <w:sz w:val="24"/>
          <w:szCs w:val="24"/>
        </w:rPr>
        <w:t>Legii</w:t>
      </w:r>
      <w:proofErr w:type="spellEnd"/>
      <w:r w:rsidR="007A7E64" w:rsidRPr="007A7E64">
        <w:rPr>
          <w:sz w:val="24"/>
          <w:szCs w:val="24"/>
        </w:rPr>
        <w:t xml:space="preserve"> 121/2014 </w:t>
      </w:r>
      <w:proofErr w:type="spellStart"/>
      <w:r w:rsidR="007A7E64" w:rsidRPr="007A7E64">
        <w:rPr>
          <w:sz w:val="24"/>
          <w:szCs w:val="24"/>
        </w:rPr>
        <w:t>privind</w:t>
      </w:r>
      <w:proofErr w:type="spellEnd"/>
      <w:r w:rsidR="007A7E64" w:rsidRPr="007A7E64">
        <w:rPr>
          <w:sz w:val="24"/>
          <w:szCs w:val="24"/>
        </w:rPr>
        <w:t xml:space="preserve"> </w:t>
      </w:r>
      <w:proofErr w:type="spellStart"/>
      <w:r w:rsidR="004B6714" w:rsidRPr="00495036">
        <w:rPr>
          <w:color w:val="00B0F0"/>
          <w:sz w:val="24"/>
          <w:szCs w:val="24"/>
        </w:rPr>
        <w:t>performanța</w:t>
      </w:r>
      <w:proofErr w:type="spellEnd"/>
      <w:r w:rsidR="004B6714" w:rsidRPr="00495036">
        <w:rPr>
          <w:color w:val="00B0F0"/>
          <w:sz w:val="24"/>
          <w:szCs w:val="24"/>
        </w:rPr>
        <w:t xml:space="preserve"> </w:t>
      </w:r>
      <w:proofErr w:type="spellStart"/>
      <w:r w:rsidR="004B6714" w:rsidRPr="00495036">
        <w:rPr>
          <w:color w:val="00B0F0"/>
          <w:sz w:val="24"/>
          <w:szCs w:val="24"/>
        </w:rPr>
        <w:t>energetică</w:t>
      </w:r>
      <w:proofErr w:type="spellEnd"/>
      <w:r w:rsidR="004B6714" w:rsidRPr="00495036">
        <w:rPr>
          <w:color w:val="00B0F0"/>
          <w:sz w:val="24"/>
          <w:szCs w:val="24"/>
        </w:rPr>
        <w:t xml:space="preserve"> a </w:t>
      </w:r>
      <w:proofErr w:type="spellStart"/>
      <w:r w:rsidR="004B6714" w:rsidRPr="00495036">
        <w:rPr>
          <w:color w:val="00B0F0"/>
          <w:sz w:val="24"/>
          <w:szCs w:val="24"/>
        </w:rPr>
        <w:t>clădirilor</w:t>
      </w:r>
      <w:proofErr w:type="spellEnd"/>
      <w:r w:rsidR="004B6714" w:rsidRPr="00495036">
        <w:rPr>
          <w:color w:val="00B0F0"/>
          <w:sz w:val="24"/>
          <w:szCs w:val="24"/>
        </w:rPr>
        <w:t xml:space="preserve"> </w:t>
      </w:r>
      <w:proofErr w:type="spellStart"/>
      <w:r w:rsidR="004B6714" w:rsidRPr="00495036">
        <w:rPr>
          <w:color w:val="00B0F0"/>
          <w:sz w:val="24"/>
          <w:szCs w:val="24"/>
        </w:rPr>
        <w:t>și</w:t>
      </w:r>
      <w:proofErr w:type="spellEnd"/>
      <w:r w:rsidR="004B6714" w:rsidRPr="00495036">
        <w:rPr>
          <w:color w:val="00B0F0"/>
          <w:sz w:val="24"/>
          <w:szCs w:val="24"/>
        </w:rPr>
        <w:t xml:space="preserve">, </w:t>
      </w:r>
      <w:proofErr w:type="spellStart"/>
      <w:r w:rsidR="004B6714" w:rsidRPr="00495036">
        <w:rPr>
          <w:color w:val="00B0F0"/>
          <w:sz w:val="24"/>
          <w:szCs w:val="24"/>
        </w:rPr>
        <w:t>respectiv</w:t>
      </w:r>
      <w:proofErr w:type="spellEnd"/>
      <w:r w:rsidR="004B6714" w:rsidRPr="00495036">
        <w:rPr>
          <w:color w:val="00B0F0"/>
          <w:sz w:val="24"/>
          <w:szCs w:val="24"/>
        </w:rPr>
        <w:t xml:space="preserve">, </w:t>
      </w:r>
      <w:proofErr w:type="spellStart"/>
      <w:r w:rsidR="007A7E64" w:rsidRPr="007A7E64">
        <w:rPr>
          <w:sz w:val="24"/>
          <w:szCs w:val="24"/>
        </w:rPr>
        <w:t>eficiența</w:t>
      </w:r>
      <w:proofErr w:type="spellEnd"/>
      <w:r w:rsidR="007A7E64" w:rsidRPr="007A7E64">
        <w:rPr>
          <w:sz w:val="24"/>
          <w:szCs w:val="24"/>
        </w:rPr>
        <w:t xml:space="preserve"> </w:t>
      </w:r>
      <w:proofErr w:type="spellStart"/>
      <w:r w:rsidR="007A7E64" w:rsidRPr="007A7E64">
        <w:rPr>
          <w:sz w:val="24"/>
          <w:szCs w:val="24"/>
        </w:rPr>
        <w:t>energetică</w:t>
      </w:r>
      <w:proofErr w:type="spellEnd"/>
      <w:r w:rsidR="004B6714" w:rsidRPr="00495036">
        <w:rPr>
          <w:color w:val="00B0F0"/>
          <w:sz w:val="24"/>
          <w:szCs w:val="24"/>
        </w:rPr>
        <w:t xml:space="preserve"> </w:t>
      </w:r>
      <w:proofErr w:type="spellStart"/>
      <w:r w:rsidR="004B6714" w:rsidRPr="00495036">
        <w:rPr>
          <w:color w:val="00B0F0"/>
          <w:sz w:val="24"/>
          <w:szCs w:val="24"/>
        </w:rPr>
        <w:t>în</w:t>
      </w:r>
      <w:proofErr w:type="spellEnd"/>
      <w:r w:rsidR="004B6714" w:rsidRPr="00495036">
        <w:rPr>
          <w:color w:val="00B0F0"/>
          <w:sz w:val="24"/>
          <w:szCs w:val="24"/>
        </w:rPr>
        <w:t xml:space="preserve"> </w:t>
      </w:r>
      <w:proofErr w:type="spellStart"/>
      <w:r w:rsidR="004B6714" w:rsidRPr="00495036">
        <w:rPr>
          <w:color w:val="00B0F0"/>
          <w:sz w:val="24"/>
          <w:szCs w:val="24"/>
        </w:rPr>
        <w:t>furnizarea</w:t>
      </w:r>
      <w:proofErr w:type="spellEnd"/>
      <w:r w:rsidR="004B6714" w:rsidRPr="00495036">
        <w:rPr>
          <w:color w:val="00B0F0"/>
          <w:sz w:val="24"/>
          <w:szCs w:val="24"/>
        </w:rPr>
        <w:t>/</w:t>
      </w:r>
      <w:proofErr w:type="spellStart"/>
      <w:r w:rsidR="004B6714" w:rsidRPr="00495036">
        <w:rPr>
          <w:color w:val="00B0F0"/>
          <w:sz w:val="24"/>
          <w:szCs w:val="24"/>
        </w:rPr>
        <w:t>consumul</w:t>
      </w:r>
      <w:proofErr w:type="spellEnd"/>
      <w:r w:rsidR="004B6714" w:rsidRPr="00495036">
        <w:rPr>
          <w:color w:val="00B0F0"/>
          <w:sz w:val="24"/>
          <w:szCs w:val="24"/>
        </w:rPr>
        <w:t xml:space="preserve"> de </w:t>
      </w:r>
      <w:proofErr w:type="spellStart"/>
      <w:r w:rsidR="004B6714" w:rsidRPr="00495036">
        <w:rPr>
          <w:color w:val="00B0F0"/>
          <w:sz w:val="24"/>
          <w:szCs w:val="24"/>
        </w:rPr>
        <w:t>energie</w:t>
      </w:r>
      <w:proofErr w:type="spellEnd"/>
      <w:r w:rsidR="007A7E64" w:rsidRPr="007A7E64">
        <w:rPr>
          <w:sz w:val="24"/>
          <w:szCs w:val="24"/>
        </w:rPr>
        <w:t xml:space="preserve">, cu </w:t>
      </w:r>
      <w:proofErr w:type="spellStart"/>
      <w:r w:rsidR="007A7E64" w:rsidRPr="007A7E64">
        <w:rPr>
          <w:sz w:val="24"/>
          <w:szCs w:val="24"/>
        </w:rPr>
        <w:t>modificările</w:t>
      </w:r>
      <w:proofErr w:type="spellEnd"/>
      <w:r w:rsidR="007A7E64" w:rsidRPr="007A7E64">
        <w:rPr>
          <w:sz w:val="24"/>
          <w:szCs w:val="24"/>
        </w:rPr>
        <w:t xml:space="preserve"> </w:t>
      </w:r>
      <w:proofErr w:type="spellStart"/>
      <w:r w:rsidR="007A7E64" w:rsidRPr="007A7E64">
        <w:rPr>
          <w:sz w:val="24"/>
          <w:szCs w:val="24"/>
        </w:rPr>
        <w:t>și</w:t>
      </w:r>
      <w:proofErr w:type="spellEnd"/>
      <w:r w:rsidR="007A7E64" w:rsidRPr="007A7E64">
        <w:rPr>
          <w:sz w:val="24"/>
          <w:szCs w:val="24"/>
        </w:rPr>
        <w:t xml:space="preserve"> </w:t>
      </w:r>
      <w:proofErr w:type="spellStart"/>
      <w:r w:rsidR="007A7E64" w:rsidRPr="007A7E64">
        <w:rPr>
          <w:sz w:val="24"/>
          <w:szCs w:val="24"/>
        </w:rPr>
        <w:t>completările</w:t>
      </w:r>
      <w:proofErr w:type="spellEnd"/>
      <w:r w:rsidR="007A7E64" w:rsidRPr="007A7E64">
        <w:rPr>
          <w:sz w:val="24"/>
          <w:szCs w:val="24"/>
        </w:rPr>
        <w:t xml:space="preserve"> </w:t>
      </w:r>
      <w:proofErr w:type="spellStart"/>
      <w:r w:rsidR="007A7E64" w:rsidRPr="007A7E64">
        <w:rPr>
          <w:sz w:val="24"/>
          <w:szCs w:val="24"/>
        </w:rPr>
        <w:t>ulterioare</w:t>
      </w:r>
      <w:proofErr w:type="spellEnd"/>
      <w:r w:rsidR="007A7E64" w:rsidRPr="007A7E64">
        <w:rPr>
          <w:sz w:val="24"/>
          <w:szCs w:val="24"/>
        </w:rPr>
        <w:t>;</w:t>
      </w:r>
    </w:p>
    <w:p w14:paraId="1380A371" w14:textId="77777777" w:rsidR="009E122B" w:rsidRDefault="009E122B" w:rsidP="004F6391">
      <w:pPr>
        <w:spacing w:after="120"/>
        <w:jc w:val="both"/>
        <w:rPr>
          <w:rFonts w:cstheme="minorHAnsi"/>
          <w:sz w:val="24"/>
          <w:szCs w:val="28"/>
        </w:rPr>
      </w:pPr>
      <w:r w:rsidRPr="004F6391">
        <w:rPr>
          <w:rFonts w:cstheme="minorHAnsi"/>
          <w:b/>
          <w:bCs/>
          <w:color w:val="C00000"/>
          <w:sz w:val="24"/>
          <w:szCs w:val="28"/>
        </w:rPr>
        <w:t>Argument:</w:t>
      </w:r>
      <w:r w:rsidRPr="009E122B">
        <w:rPr>
          <w:rFonts w:cstheme="minorHAnsi"/>
          <w:b/>
          <w:bCs/>
          <w:sz w:val="24"/>
          <w:szCs w:val="28"/>
        </w:rPr>
        <w:t xml:space="preserve"> </w:t>
      </w:r>
      <w:r>
        <w:rPr>
          <w:rFonts w:cstheme="minorHAnsi"/>
          <w:sz w:val="24"/>
          <w:szCs w:val="28"/>
        </w:rPr>
        <w:t xml:space="preserve">se </w:t>
      </w:r>
      <w:proofErr w:type="spellStart"/>
      <w:r>
        <w:rPr>
          <w:rFonts w:cstheme="minorHAnsi"/>
          <w:sz w:val="24"/>
          <w:szCs w:val="28"/>
        </w:rPr>
        <w:t>va</w:t>
      </w:r>
      <w:proofErr w:type="spellEnd"/>
      <w:r>
        <w:rPr>
          <w:rFonts w:cstheme="minorHAnsi"/>
          <w:sz w:val="24"/>
          <w:szCs w:val="28"/>
        </w:rPr>
        <w:t xml:space="preserve"> da </w:t>
      </w:r>
      <w:proofErr w:type="spellStart"/>
      <w:r>
        <w:rPr>
          <w:rFonts w:cstheme="minorHAnsi"/>
          <w:sz w:val="24"/>
          <w:szCs w:val="28"/>
        </w:rPr>
        <w:t>astfel</w:t>
      </w:r>
      <w:proofErr w:type="spellEnd"/>
      <w:r>
        <w:rPr>
          <w:rFonts w:cstheme="minorHAnsi"/>
          <w:sz w:val="24"/>
          <w:szCs w:val="28"/>
        </w:rPr>
        <w:t xml:space="preserve"> </w:t>
      </w:r>
      <w:proofErr w:type="spellStart"/>
      <w:r>
        <w:rPr>
          <w:rFonts w:cstheme="minorHAnsi"/>
          <w:sz w:val="24"/>
          <w:szCs w:val="28"/>
        </w:rPr>
        <w:t>posibilitatea</w:t>
      </w:r>
      <w:proofErr w:type="spellEnd"/>
      <w:r>
        <w:rPr>
          <w:rFonts w:cstheme="minorHAnsi"/>
          <w:sz w:val="24"/>
          <w:szCs w:val="28"/>
        </w:rPr>
        <w:t xml:space="preserve"> ca </w:t>
      </w:r>
      <w:proofErr w:type="spellStart"/>
      <w:r>
        <w:rPr>
          <w:rFonts w:cstheme="minorHAnsi"/>
          <w:sz w:val="24"/>
          <w:szCs w:val="28"/>
        </w:rPr>
        <w:t>sprijinul</w:t>
      </w:r>
      <w:proofErr w:type="spellEnd"/>
      <w:r>
        <w:rPr>
          <w:rFonts w:cstheme="minorHAnsi"/>
          <w:sz w:val="24"/>
          <w:szCs w:val="28"/>
        </w:rPr>
        <w:t xml:space="preserve"> </w:t>
      </w:r>
      <w:proofErr w:type="spellStart"/>
      <w:r>
        <w:rPr>
          <w:rFonts w:cstheme="minorHAnsi"/>
          <w:sz w:val="24"/>
          <w:szCs w:val="28"/>
        </w:rPr>
        <w:t>pentru</w:t>
      </w:r>
      <w:proofErr w:type="spellEnd"/>
      <w:r>
        <w:rPr>
          <w:rFonts w:cstheme="minorHAnsi"/>
          <w:sz w:val="24"/>
          <w:szCs w:val="28"/>
        </w:rPr>
        <w:t xml:space="preserve"> </w:t>
      </w:r>
      <w:proofErr w:type="spellStart"/>
      <w:r>
        <w:rPr>
          <w:rFonts w:cstheme="minorHAnsi"/>
          <w:sz w:val="24"/>
          <w:szCs w:val="28"/>
        </w:rPr>
        <w:t>eficientizarea</w:t>
      </w:r>
      <w:proofErr w:type="spellEnd"/>
      <w:r>
        <w:rPr>
          <w:rFonts w:cstheme="minorHAnsi"/>
          <w:sz w:val="24"/>
          <w:szCs w:val="28"/>
        </w:rPr>
        <w:t xml:space="preserve"> </w:t>
      </w:r>
      <w:proofErr w:type="spellStart"/>
      <w:r>
        <w:rPr>
          <w:rFonts w:cstheme="minorHAnsi"/>
          <w:sz w:val="24"/>
          <w:szCs w:val="28"/>
        </w:rPr>
        <w:t>consumului</w:t>
      </w:r>
      <w:proofErr w:type="spellEnd"/>
      <w:r>
        <w:rPr>
          <w:rFonts w:cstheme="minorHAnsi"/>
          <w:sz w:val="24"/>
          <w:szCs w:val="28"/>
        </w:rPr>
        <w:t xml:space="preserve"> de </w:t>
      </w:r>
      <w:proofErr w:type="spellStart"/>
      <w:r>
        <w:rPr>
          <w:rFonts w:cstheme="minorHAnsi"/>
          <w:sz w:val="24"/>
          <w:szCs w:val="28"/>
        </w:rPr>
        <w:t>energie</w:t>
      </w:r>
      <w:proofErr w:type="spellEnd"/>
      <w:r>
        <w:rPr>
          <w:rFonts w:cstheme="minorHAnsi"/>
          <w:sz w:val="24"/>
          <w:szCs w:val="28"/>
        </w:rPr>
        <w:t xml:space="preserve"> </w:t>
      </w:r>
      <w:proofErr w:type="spellStart"/>
      <w:r>
        <w:rPr>
          <w:rFonts w:cstheme="minorHAnsi"/>
          <w:sz w:val="24"/>
          <w:szCs w:val="28"/>
        </w:rPr>
        <w:t>să</w:t>
      </w:r>
      <w:proofErr w:type="spellEnd"/>
      <w:r>
        <w:rPr>
          <w:rFonts w:cstheme="minorHAnsi"/>
          <w:sz w:val="24"/>
          <w:szCs w:val="28"/>
        </w:rPr>
        <w:t xml:space="preserve"> </w:t>
      </w:r>
      <w:proofErr w:type="spellStart"/>
      <w:r>
        <w:rPr>
          <w:rFonts w:cstheme="minorHAnsi"/>
          <w:sz w:val="24"/>
          <w:szCs w:val="28"/>
        </w:rPr>
        <w:t>vină</w:t>
      </w:r>
      <w:proofErr w:type="spellEnd"/>
      <w:r>
        <w:rPr>
          <w:rFonts w:cstheme="minorHAnsi"/>
          <w:sz w:val="24"/>
          <w:szCs w:val="28"/>
        </w:rPr>
        <w:t xml:space="preserve"> </w:t>
      </w:r>
      <w:proofErr w:type="spellStart"/>
      <w:r>
        <w:rPr>
          <w:rFonts w:cstheme="minorHAnsi"/>
          <w:sz w:val="24"/>
          <w:szCs w:val="28"/>
        </w:rPr>
        <w:t>și</w:t>
      </w:r>
      <w:proofErr w:type="spellEnd"/>
      <w:r>
        <w:rPr>
          <w:rFonts w:cstheme="minorHAnsi"/>
          <w:sz w:val="24"/>
          <w:szCs w:val="28"/>
        </w:rPr>
        <w:t xml:space="preserve"> din </w:t>
      </w:r>
      <w:proofErr w:type="spellStart"/>
      <w:r>
        <w:rPr>
          <w:rFonts w:cstheme="minorHAnsi"/>
          <w:sz w:val="24"/>
          <w:szCs w:val="28"/>
        </w:rPr>
        <w:t>partea</w:t>
      </w:r>
      <w:proofErr w:type="spellEnd"/>
      <w:r>
        <w:rPr>
          <w:rFonts w:cstheme="minorHAnsi"/>
          <w:sz w:val="24"/>
          <w:szCs w:val="28"/>
        </w:rPr>
        <w:t xml:space="preserve"> </w:t>
      </w:r>
      <w:proofErr w:type="spellStart"/>
      <w:r>
        <w:rPr>
          <w:rFonts w:cstheme="minorHAnsi"/>
          <w:sz w:val="24"/>
          <w:szCs w:val="28"/>
        </w:rPr>
        <w:t>operatorilor</w:t>
      </w:r>
      <w:proofErr w:type="spellEnd"/>
      <w:r>
        <w:rPr>
          <w:rFonts w:cstheme="minorHAnsi"/>
          <w:sz w:val="24"/>
          <w:szCs w:val="28"/>
        </w:rPr>
        <w:t xml:space="preserve"> </w:t>
      </w:r>
      <w:proofErr w:type="spellStart"/>
      <w:r>
        <w:rPr>
          <w:rFonts w:cstheme="minorHAnsi"/>
          <w:sz w:val="24"/>
          <w:szCs w:val="28"/>
        </w:rPr>
        <w:t>specializați</w:t>
      </w:r>
      <w:proofErr w:type="spellEnd"/>
      <w:r>
        <w:rPr>
          <w:rFonts w:cstheme="minorHAnsi"/>
          <w:sz w:val="24"/>
          <w:szCs w:val="28"/>
        </w:rPr>
        <w:t xml:space="preserve"> </w:t>
      </w:r>
      <w:proofErr w:type="spellStart"/>
      <w:r>
        <w:rPr>
          <w:rFonts w:cstheme="minorHAnsi"/>
          <w:sz w:val="24"/>
          <w:szCs w:val="28"/>
        </w:rPr>
        <w:t>în</w:t>
      </w:r>
      <w:proofErr w:type="spellEnd"/>
      <w:r>
        <w:rPr>
          <w:rFonts w:cstheme="minorHAnsi"/>
          <w:sz w:val="24"/>
          <w:szCs w:val="28"/>
        </w:rPr>
        <w:t xml:space="preserve"> </w:t>
      </w:r>
      <w:proofErr w:type="spellStart"/>
      <w:r>
        <w:rPr>
          <w:rFonts w:cstheme="minorHAnsi"/>
          <w:sz w:val="24"/>
          <w:szCs w:val="28"/>
        </w:rPr>
        <w:t>servicii</w:t>
      </w:r>
      <w:proofErr w:type="spellEnd"/>
      <w:r>
        <w:rPr>
          <w:rFonts w:cstheme="minorHAnsi"/>
          <w:sz w:val="24"/>
          <w:szCs w:val="28"/>
        </w:rPr>
        <w:t xml:space="preserve"> de </w:t>
      </w:r>
      <w:proofErr w:type="spellStart"/>
      <w:r>
        <w:rPr>
          <w:rFonts w:cstheme="minorHAnsi"/>
          <w:sz w:val="24"/>
          <w:szCs w:val="28"/>
        </w:rPr>
        <w:t>eficiență</w:t>
      </w:r>
      <w:proofErr w:type="spellEnd"/>
      <w:r>
        <w:rPr>
          <w:rFonts w:cstheme="minorHAnsi"/>
          <w:sz w:val="24"/>
          <w:szCs w:val="28"/>
        </w:rPr>
        <w:t xml:space="preserve"> </w:t>
      </w:r>
      <w:proofErr w:type="spellStart"/>
      <w:r>
        <w:rPr>
          <w:rFonts w:cstheme="minorHAnsi"/>
          <w:sz w:val="24"/>
          <w:szCs w:val="28"/>
        </w:rPr>
        <w:t>energetică</w:t>
      </w:r>
      <w:proofErr w:type="spellEnd"/>
      <w:r>
        <w:rPr>
          <w:rFonts w:cstheme="minorHAnsi"/>
          <w:sz w:val="24"/>
          <w:szCs w:val="28"/>
        </w:rPr>
        <w:t xml:space="preserve">, </w:t>
      </w:r>
      <w:proofErr w:type="spellStart"/>
      <w:r>
        <w:rPr>
          <w:rFonts w:cstheme="minorHAnsi"/>
          <w:sz w:val="24"/>
          <w:szCs w:val="28"/>
        </w:rPr>
        <w:t>așa</w:t>
      </w:r>
      <w:proofErr w:type="spellEnd"/>
      <w:r>
        <w:rPr>
          <w:rFonts w:cstheme="minorHAnsi"/>
          <w:sz w:val="24"/>
          <w:szCs w:val="28"/>
        </w:rPr>
        <w:t xml:space="preserve"> cum sunt </w:t>
      </w:r>
      <w:proofErr w:type="spellStart"/>
      <w:r>
        <w:rPr>
          <w:rFonts w:cstheme="minorHAnsi"/>
          <w:sz w:val="24"/>
          <w:szCs w:val="28"/>
        </w:rPr>
        <w:t>furnizorii</w:t>
      </w:r>
      <w:proofErr w:type="spellEnd"/>
      <w:r>
        <w:rPr>
          <w:rFonts w:cstheme="minorHAnsi"/>
          <w:sz w:val="24"/>
          <w:szCs w:val="28"/>
        </w:rPr>
        <w:t xml:space="preserve"> de </w:t>
      </w:r>
      <w:proofErr w:type="spellStart"/>
      <w:r>
        <w:rPr>
          <w:rFonts w:cstheme="minorHAnsi"/>
          <w:sz w:val="24"/>
          <w:szCs w:val="28"/>
        </w:rPr>
        <w:t>energie</w:t>
      </w:r>
      <w:proofErr w:type="spellEnd"/>
      <w:r>
        <w:rPr>
          <w:rFonts w:cstheme="minorHAnsi"/>
          <w:sz w:val="24"/>
          <w:szCs w:val="28"/>
        </w:rPr>
        <w:t xml:space="preserve">, care </w:t>
      </w:r>
      <w:proofErr w:type="spellStart"/>
      <w:r>
        <w:rPr>
          <w:rFonts w:cstheme="minorHAnsi"/>
          <w:sz w:val="24"/>
          <w:szCs w:val="28"/>
        </w:rPr>
        <w:t>practică</w:t>
      </w:r>
      <w:proofErr w:type="spellEnd"/>
      <w:r>
        <w:rPr>
          <w:rFonts w:cstheme="minorHAnsi"/>
          <w:sz w:val="24"/>
          <w:szCs w:val="28"/>
        </w:rPr>
        <w:t xml:space="preserve"> </w:t>
      </w:r>
      <w:proofErr w:type="spellStart"/>
      <w:r>
        <w:rPr>
          <w:rFonts w:cstheme="minorHAnsi"/>
          <w:sz w:val="24"/>
          <w:szCs w:val="28"/>
        </w:rPr>
        <w:t>aceste</w:t>
      </w:r>
      <w:proofErr w:type="spellEnd"/>
      <w:r>
        <w:rPr>
          <w:rFonts w:cstheme="minorHAnsi"/>
          <w:sz w:val="24"/>
          <w:szCs w:val="28"/>
        </w:rPr>
        <w:t xml:space="preserve"> </w:t>
      </w:r>
      <w:proofErr w:type="spellStart"/>
      <w:r>
        <w:rPr>
          <w:rFonts w:cstheme="minorHAnsi"/>
          <w:sz w:val="24"/>
          <w:szCs w:val="28"/>
        </w:rPr>
        <w:t>servicii</w:t>
      </w:r>
      <w:proofErr w:type="spellEnd"/>
      <w:r>
        <w:rPr>
          <w:rFonts w:cstheme="minorHAnsi"/>
          <w:sz w:val="24"/>
          <w:szCs w:val="28"/>
        </w:rPr>
        <w:t xml:space="preserve"> pe </w:t>
      </w:r>
      <w:proofErr w:type="spellStart"/>
      <w:r>
        <w:rPr>
          <w:rFonts w:cstheme="minorHAnsi"/>
          <w:sz w:val="24"/>
          <w:szCs w:val="28"/>
        </w:rPr>
        <w:t>piață</w:t>
      </w:r>
      <w:proofErr w:type="spellEnd"/>
      <w:r>
        <w:rPr>
          <w:rFonts w:cstheme="minorHAnsi"/>
          <w:sz w:val="24"/>
          <w:szCs w:val="28"/>
        </w:rPr>
        <w:t xml:space="preserve"> </w:t>
      </w:r>
      <w:proofErr w:type="spellStart"/>
      <w:r>
        <w:rPr>
          <w:rFonts w:cstheme="minorHAnsi"/>
          <w:sz w:val="24"/>
          <w:szCs w:val="28"/>
        </w:rPr>
        <w:t>pentru</w:t>
      </w:r>
      <w:proofErr w:type="spellEnd"/>
      <w:r>
        <w:rPr>
          <w:rFonts w:cstheme="minorHAnsi"/>
          <w:sz w:val="24"/>
          <w:szCs w:val="28"/>
        </w:rPr>
        <w:t xml:space="preserve"> </w:t>
      </w:r>
      <w:proofErr w:type="spellStart"/>
      <w:r>
        <w:rPr>
          <w:rFonts w:cstheme="minorHAnsi"/>
          <w:sz w:val="24"/>
          <w:szCs w:val="28"/>
        </w:rPr>
        <w:t>consumatori</w:t>
      </w:r>
      <w:proofErr w:type="spellEnd"/>
      <w:r>
        <w:rPr>
          <w:rFonts w:cstheme="minorHAnsi"/>
          <w:sz w:val="24"/>
          <w:szCs w:val="28"/>
        </w:rPr>
        <w:t xml:space="preserve">. </w:t>
      </w:r>
    </w:p>
    <w:p w14:paraId="0B5C24AD" w14:textId="61EA15D2" w:rsidR="007A7E64" w:rsidRDefault="009E122B" w:rsidP="004F6391">
      <w:pPr>
        <w:spacing w:after="120"/>
        <w:jc w:val="both"/>
        <w:rPr>
          <w:rFonts w:cstheme="minorHAnsi"/>
          <w:sz w:val="24"/>
          <w:szCs w:val="28"/>
        </w:rPr>
      </w:pPr>
      <w:proofErr w:type="spellStart"/>
      <w:r>
        <w:rPr>
          <w:rFonts w:cstheme="minorHAnsi"/>
          <w:sz w:val="24"/>
          <w:szCs w:val="28"/>
        </w:rPr>
        <w:t>Rolul</w:t>
      </w:r>
      <w:proofErr w:type="spellEnd"/>
      <w:r>
        <w:rPr>
          <w:rFonts w:cstheme="minorHAnsi"/>
          <w:sz w:val="24"/>
          <w:szCs w:val="28"/>
        </w:rPr>
        <w:t xml:space="preserve"> </w:t>
      </w:r>
      <w:proofErr w:type="spellStart"/>
      <w:r>
        <w:rPr>
          <w:rFonts w:cstheme="minorHAnsi"/>
          <w:sz w:val="24"/>
          <w:szCs w:val="28"/>
        </w:rPr>
        <w:t>Statului</w:t>
      </w:r>
      <w:proofErr w:type="spellEnd"/>
      <w:r>
        <w:rPr>
          <w:rFonts w:cstheme="minorHAnsi"/>
          <w:sz w:val="24"/>
          <w:szCs w:val="28"/>
        </w:rPr>
        <w:t xml:space="preserve"> </w:t>
      </w:r>
      <w:proofErr w:type="spellStart"/>
      <w:r>
        <w:rPr>
          <w:rFonts w:cstheme="minorHAnsi"/>
          <w:sz w:val="24"/>
          <w:szCs w:val="28"/>
        </w:rPr>
        <w:t>Român</w:t>
      </w:r>
      <w:proofErr w:type="spellEnd"/>
      <w:r>
        <w:rPr>
          <w:rFonts w:cstheme="minorHAnsi"/>
          <w:sz w:val="24"/>
          <w:szCs w:val="28"/>
        </w:rPr>
        <w:t xml:space="preserve"> </w:t>
      </w:r>
      <w:proofErr w:type="spellStart"/>
      <w:r>
        <w:rPr>
          <w:rFonts w:cstheme="minorHAnsi"/>
          <w:sz w:val="24"/>
          <w:szCs w:val="28"/>
        </w:rPr>
        <w:t>este</w:t>
      </w:r>
      <w:proofErr w:type="spellEnd"/>
      <w:r>
        <w:rPr>
          <w:rFonts w:cstheme="minorHAnsi"/>
          <w:sz w:val="24"/>
          <w:szCs w:val="28"/>
        </w:rPr>
        <w:t xml:space="preserve"> nu </w:t>
      </w:r>
      <w:proofErr w:type="spellStart"/>
      <w:r>
        <w:rPr>
          <w:rFonts w:cstheme="minorHAnsi"/>
          <w:sz w:val="24"/>
          <w:szCs w:val="28"/>
        </w:rPr>
        <w:t>doar</w:t>
      </w:r>
      <w:proofErr w:type="spellEnd"/>
      <w:r>
        <w:rPr>
          <w:rFonts w:cstheme="minorHAnsi"/>
          <w:sz w:val="24"/>
          <w:szCs w:val="28"/>
        </w:rPr>
        <w:t xml:space="preserve"> </w:t>
      </w:r>
      <w:proofErr w:type="spellStart"/>
      <w:r>
        <w:rPr>
          <w:rFonts w:cstheme="minorHAnsi"/>
          <w:sz w:val="24"/>
          <w:szCs w:val="28"/>
        </w:rPr>
        <w:t>să</w:t>
      </w:r>
      <w:proofErr w:type="spellEnd"/>
      <w:r>
        <w:rPr>
          <w:rFonts w:cstheme="minorHAnsi"/>
          <w:sz w:val="24"/>
          <w:szCs w:val="28"/>
        </w:rPr>
        <w:t xml:space="preserve"> </w:t>
      </w:r>
      <w:proofErr w:type="spellStart"/>
      <w:r>
        <w:rPr>
          <w:rFonts w:cstheme="minorHAnsi"/>
          <w:sz w:val="24"/>
          <w:szCs w:val="28"/>
        </w:rPr>
        <w:t>finanțeze</w:t>
      </w:r>
      <w:proofErr w:type="spellEnd"/>
      <w:r>
        <w:rPr>
          <w:rFonts w:cstheme="minorHAnsi"/>
          <w:sz w:val="24"/>
          <w:szCs w:val="28"/>
        </w:rPr>
        <w:t xml:space="preserve"> din </w:t>
      </w:r>
      <w:proofErr w:type="spellStart"/>
      <w:r>
        <w:rPr>
          <w:rFonts w:cstheme="minorHAnsi"/>
          <w:sz w:val="24"/>
          <w:szCs w:val="28"/>
        </w:rPr>
        <w:t>fonduri</w:t>
      </w:r>
      <w:proofErr w:type="spellEnd"/>
      <w:r>
        <w:rPr>
          <w:rFonts w:cstheme="minorHAnsi"/>
          <w:sz w:val="24"/>
          <w:szCs w:val="28"/>
        </w:rPr>
        <w:t xml:space="preserve"> </w:t>
      </w:r>
      <w:proofErr w:type="spellStart"/>
      <w:r>
        <w:rPr>
          <w:rFonts w:cstheme="minorHAnsi"/>
          <w:sz w:val="24"/>
          <w:szCs w:val="28"/>
        </w:rPr>
        <w:t>publice</w:t>
      </w:r>
      <w:proofErr w:type="spellEnd"/>
      <w:r>
        <w:rPr>
          <w:rFonts w:cstheme="minorHAnsi"/>
          <w:sz w:val="24"/>
          <w:szCs w:val="28"/>
        </w:rPr>
        <w:t xml:space="preserve">, ci </w:t>
      </w:r>
      <w:proofErr w:type="spellStart"/>
      <w:r>
        <w:rPr>
          <w:rFonts w:cstheme="minorHAnsi"/>
          <w:sz w:val="24"/>
          <w:szCs w:val="28"/>
        </w:rPr>
        <w:t>și</w:t>
      </w:r>
      <w:proofErr w:type="spellEnd"/>
      <w:r>
        <w:rPr>
          <w:rFonts w:cstheme="minorHAnsi"/>
          <w:sz w:val="24"/>
          <w:szCs w:val="28"/>
        </w:rPr>
        <w:t xml:space="preserve"> </w:t>
      </w:r>
      <w:proofErr w:type="spellStart"/>
      <w:r>
        <w:rPr>
          <w:rFonts w:cstheme="minorHAnsi"/>
          <w:sz w:val="24"/>
          <w:szCs w:val="28"/>
        </w:rPr>
        <w:t>să</w:t>
      </w:r>
      <w:proofErr w:type="spellEnd"/>
      <w:r>
        <w:rPr>
          <w:rFonts w:cstheme="minorHAnsi"/>
          <w:sz w:val="24"/>
          <w:szCs w:val="28"/>
        </w:rPr>
        <w:t xml:space="preserve"> </w:t>
      </w:r>
      <w:proofErr w:type="spellStart"/>
      <w:r>
        <w:rPr>
          <w:rFonts w:cstheme="minorHAnsi"/>
          <w:sz w:val="24"/>
          <w:szCs w:val="28"/>
        </w:rPr>
        <w:t>faciliteze</w:t>
      </w:r>
      <w:proofErr w:type="spellEnd"/>
      <w:r>
        <w:rPr>
          <w:rFonts w:cstheme="minorHAnsi"/>
          <w:sz w:val="24"/>
          <w:szCs w:val="28"/>
        </w:rPr>
        <w:t xml:space="preserve"> </w:t>
      </w:r>
      <w:proofErr w:type="spellStart"/>
      <w:r>
        <w:rPr>
          <w:rFonts w:cstheme="minorHAnsi"/>
          <w:sz w:val="24"/>
          <w:szCs w:val="28"/>
        </w:rPr>
        <w:t>mecanisme</w:t>
      </w:r>
      <w:proofErr w:type="spellEnd"/>
      <w:r>
        <w:rPr>
          <w:rFonts w:cstheme="minorHAnsi"/>
          <w:sz w:val="24"/>
          <w:szCs w:val="28"/>
        </w:rPr>
        <w:t xml:space="preserve"> de </w:t>
      </w:r>
      <w:proofErr w:type="spellStart"/>
      <w:r>
        <w:rPr>
          <w:rFonts w:cstheme="minorHAnsi"/>
          <w:sz w:val="24"/>
          <w:szCs w:val="28"/>
        </w:rPr>
        <w:t>piață</w:t>
      </w:r>
      <w:proofErr w:type="spellEnd"/>
      <w:r>
        <w:rPr>
          <w:rFonts w:cstheme="minorHAnsi"/>
          <w:sz w:val="24"/>
          <w:szCs w:val="28"/>
        </w:rPr>
        <w:t xml:space="preserve"> </w:t>
      </w:r>
      <w:proofErr w:type="spellStart"/>
      <w:r>
        <w:rPr>
          <w:rFonts w:cstheme="minorHAnsi"/>
          <w:sz w:val="24"/>
          <w:szCs w:val="28"/>
        </w:rPr>
        <w:t>și</w:t>
      </w:r>
      <w:proofErr w:type="spellEnd"/>
      <w:r>
        <w:rPr>
          <w:rFonts w:cstheme="minorHAnsi"/>
          <w:sz w:val="24"/>
          <w:szCs w:val="28"/>
        </w:rPr>
        <w:t xml:space="preserve"> </w:t>
      </w:r>
      <w:proofErr w:type="spellStart"/>
      <w:r>
        <w:rPr>
          <w:rFonts w:cstheme="minorHAnsi"/>
          <w:sz w:val="24"/>
          <w:szCs w:val="28"/>
        </w:rPr>
        <w:t>dezvoltarea</w:t>
      </w:r>
      <w:proofErr w:type="spellEnd"/>
      <w:r>
        <w:rPr>
          <w:rFonts w:cstheme="minorHAnsi"/>
          <w:sz w:val="24"/>
          <w:szCs w:val="28"/>
        </w:rPr>
        <w:t xml:space="preserve"> </w:t>
      </w:r>
      <w:proofErr w:type="spellStart"/>
      <w:r>
        <w:rPr>
          <w:rFonts w:cstheme="minorHAnsi"/>
          <w:sz w:val="24"/>
          <w:szCs w:val="28"/>
        </w:rPr>
        <w:t>sănătoasă</w:t>
      </w:r>
      <w:proofErr w:type="spellEnd"/>
      <w:r>
        <w:rPr>
          <w:rFonts w:cstheme="minorHAnsi"/>
          <w:sz w:val="24"/>
          <w:szCs w:val="28"/>
        </w:rPr>
        <w:t xml:space="preserve"> a </w:t>
      </w:r>
      <w:proofErr w:type="spellStart"/>
      <w:r>
        <w:rPr>
          <w:rFonts w:cstheme="minorHAnsi"/>
          <w:sz w:val="24"/>
          <w:szCs w:val="28"/>
        </w:rPr>
        <w:t>economiei</w:t>
      </w:r>
      <w:proofErr w:type="spellEnd"/>
      <w:r>
        <w:rPr>
          <w:rFonts w:cstheme="minorHAnsi"/>
          <w:sz w:val="24"/>
          <w:szCs w:val="28"/>
        </w:rPr>
        <w:t xml:space="preserve">, </w:t>
      </w:r>
      <w:proofErr w:type="spellStart"/>
      <w:r>
        <w:rPr>
          <w:rFonts w:cstheme="minorHAnsi"/>
          <w:sz w:val="24"/>
          <w:szCs w:val="28"/>
        </w:rPr>
        <w:t>inclusiv</w:t>
      </w:r>
      <w:proofErr w:type="spellEnd"/>
      <w:r>
        <w:rPr>
          <w:rFonts w:cstheme="minorHAnsi"/>
          <w:sz w:val="24"/>
          <w:szCs w:val="28"/>
        </w:rPr>
        <w:t xml:space="preserve"> </w:t>
      </w:r>
      <w:proofErr w:type="spellStart"/>
      <w:r>
        <w:rPr>
          <w:rFonts w:cstheme="minorHAnsi"/>
          <w:sz w:val="24"/>
          <w:szCs w:val="28"/>
        </w:rPr>
        <w:t>prin</w:t>
      </w:r>
      <w:proofErr w:type="spellEnd"/>
      <w:r>
        <w:rPr>
          <w:rFonts w:cstheme="minorHAnsi"/>
          <w:sz w:val="24"/>
          <w:szCs w:val="28"/>
        </w:rPr>
        <w:t xml:space="preserve"> </w:t>
      </w:r>
      <w:proofErr w:type="spellStart"/>
      <w:r>
        <w:rPr>
          <w:rFonts w:cstheme="minorHAnsi"/>
          <w:sz w:val="24"/>
          <w:szCs w:val="28"/>
        </w:rPr>
        <w:t>participarea</w:t>
      </w:r>
      <w:proofErr w:type="spellEnd"/>
      <w:r>
        <w:rPr>
          <w:rFonts w:cstheme="minorHAnsi"/>
          <w:sz w:val="24"/>
          <w:szCs w:val="28"/>
        </w:rPr>
        <w:t xml:space="preserve"> </w:t>
      </w:r>
      <w:proofErr w:type="spellStart"/>
      <w:r>
        <w:rPr>
          <w:rFonts w:cstheme="minorHAnsi"/>
          <w:sz w:val="24"/>
          <w:szCs w:val="28"/>
        </w:rPr>
        <w:t>operatorilor</w:t>
      </w:r>
      <w:proofErr w:type="spellEnd"/>
      <w:r>
        <w:rPr>
          <w:rFonts w:cstheme="minorHAnsi"/>
          <w:sz w:val="24"/>
          <w:szCs w:val="28"/>
        </w:rPr>
        <w:t xml:space="preserve"> economici la </w:t>
      </w:r>
      <w:proofErr w:type="spellStart"/>
      <w:r>
        <w:rPr>
          <w:rFonts w:cstheme="minorHAnsi"/>
          <w:sz w:val="24"/>
          <w:szCs w:val="28"/>
        </w:rPr>
        <w:t>creșterea</w:t>
      </w:r>
      <w:proofErr w:type="spellEnd"/>
      <w:r>
        <w:rPr>
          <w:rFonts w:cstheme="minorHAnsi"/>
          <w:sz w:val="24"/>
          <w:szCs w:val="28"/>
        </w:rPr>
        <w:t xml:space="preserve"> </w:t>
      </w:r>
      <w:proofErr w:type="spellStart"/>
      <w:r>
        <w:rPr>
          <w:rFonts w:cstheme="minorHAnsi"/>
          <w:sz w:val="24"/>
          <w:szCs w:val="28"/>
        </w:rPr>
        <w:t>eficienței</w:t>
      </w:r>
      <w:proofErr w:type="spellEnd"/>
      <w:r>
        <w:rPr>
          <w:rFonts w:cstheme="minorHAnsi"/>
          <w:sz w:val="24"/>
          <w:szCs w:val="28"/>
        </w:rPr>
        <w:t xml:space="preserve"> </w:t>
      </w:r>
      <w:proofErr w:type="spellStart"/>
      <w:r>
        <w:rPr>
          <w:rFonts w:cstheme="minorHAnsi"/>
          <w:sz w:val="24"/>
          <w:szCs w:val="28"/>
        </w:rPr>
        <w:t>energetice</w:t>
      </w:r>
      <w:proofErr w:type="spellEnd"/>
      <w:r>
        <w:rPr>
          <w:rFonts w:cstheme="minorHAnsi"/>
          <w:sz w:val="24"/>
          <w:szCs w:val="28"/>
        </w:rPr>
        <w:t xml:space="preserve"> </w:t>
      </w:r>
      <w:proofErr w:type="spellStart"/>
      <w:r>
        <w:rPr>
          <w:rFonts w:cstheme="minorHAnsi"/>
          <w:sz w:val="24"/>
          <w:szCs w:val="28"/>
        </w:rPr>
        <w:t>în</w:t>
      </w:r>
      <w:proofErr w:type="spellEnd"/>
      <w:r>
        <w:rPr>
          <w:rFonts w:cstheme="minorHAnsi"/>
          <w:sz w:val="24"/>
          <w:szCs w:val="28"/>
        </w:rPr>
        <w:t xml:space="preserve"> </w:t>
      </w:r>
      <w:proofErr w:type="spellStart"/>
      <w:r>
        <w:rPr>
          <w:rFonts w:cstheme="minorHAnsi"/>
          <w:sz w:val="24"/>
          <w:szCs w:val="28"/>
        </w:rPr>
        <w:t>clădiri</w:t>
      </w:r>
      <w:proofErr w:type="spellEnd"/>
      <w:r>
        <w:rPr>
          <w:rFonts w:cstheme="minorHAnsi"/>
          <w:sz w:val="24"/>
          <w:szCs w:val="28"/>
        </w:rPr>
        <w:t>.</w:t>
      </w:r>
    </w:p>
    <w:p w14:paraId="62D50BC2" w14:textId="2230F582" w:rsidR="00F443F0" w:rsidRDefault="00F443F0" w:rsidP="004F6391">
      <w:pPr>
        <w:spacing w:after="120"/>
        <w:jc w:val="both"/>
      </w:pPr>
    </w:p>
    <w:p w14:paraId="4B474282" w14:textId="7FD9FA86" w:rsidR="00F443F0" w:rsidRPr="004F6391" w:rsidRDefault="00F443F0" w:rsidP="004F6391">
      <w:pPr>
        <w:spacing w:after="120"/>
        <w:jc w:val="both"/>
        <w:rPr>
          <w:rFonts w:cstheme="minorHAnsi"/>
          <w:b/>
          <w:bCs/>
          <w:color w:val="C00000"/>
          <w:sz w:val="24"/>
          <w:szCs w:val="24"/>
        </w:rPr>
      </w:pPr>
      <w:proofErr w:type="spellStart"/>
      <w:r w:rsidRPr="004F6391">
        <w:rPr>
          <w:rFonts w:cstheme="minorHAnsi"/>
          <w:b/>
          <w:bCs/>
          <w:color w:val="C00000"/>
          <w:sz w:val="24"/>
          <w:szCs w:val="24"/>
        </w:rPr>
        <w:t>Referitor</w:t>
      </w:r>
      <w:proofErr w:type="spellEnd"/>
      <w:r w:rsidRPr="004F6391">
        <w:rPr>
          <w:rFonts w:cstheme="minorHAnsi"/>
          <w:b/>
          <w:bCs/>
          <w:color w:val="C00000"/>
          <w:sz w:val="24"/>
          <w:szCs w:val="24"/>
        </w:rPr>
        <w:t xml:space="preserve"> la:</w:t>
      </w:r>
    </w:p>
    <w:p w14:paraId="123DD85B" w14:textId="1F35E53D" w:rsidR="00F443F0" w:rsidRDefault="00F443F0" w:rsidP="004F6391">
      <w:pPr>
        <w:spacing w:after="120"/>
        <w:jc w:val="both"/>
        <w:rPr>
          <w:rFonts w:cstheme="minorHAnsi"/>
          <w:b/>
          <w:bCs/>
          <w:sz w:val="24"/>
          <w:szCs w:val="24"/>
        </w:rPr>
      </w:pPr>
      <w:proofErr w:type="spellStart"/>
      <w:r w:rsidRPr="00F443F0">
        <w:rPr>
          <w:rFonts w:cstheme="minorHAnsi"/>
          <w:b/>
          <w:bCs/>
          <w:sz w:val="24"/>
          <w:szCs w:val="24"/>
        </w:rPr>
        <w:t>Capitolul</w:t>
      </w:r>
      <w:proofErr w:type="spellEnd"/>
      <w:r w:rsidRPr="00F443F0">
        <w:rPr>
          <w:rFonts w:cstheme="minorHAnsi"/>
          <w:b/>
          <w:bCs/>
          <w:sz w:val="24"/>
          <w:szCs w:val="24"/>
        </w:rPr>
        <w:t xml:space="preserve"> III </w:t>
      </w:r>
      <w:proofErr w:type="spellStart"/>
      <w:r w:rsidRPr="00F443F0">
        <w:rPr>
          <w:rFonts w:cstheme="minorHAnsi"/>
          <w:b/>
          <w:bCs/>
          <w:sz w:val="24"/>
          <w:szCs w:val="24"/>
        </w:rPr>
        <w:t>Masuri</w:t>
      </w:r>
      <w:proofErr w:type="spellEnd"/>
      <w:r w:rsidRPr="00F443F0">
        <w:rPr>
          <w:rFonts w:cstheme="minorHAnsi"/>
          <w:b/>
          <w:bCs/>
          <w:sz w:val="24"/>
          <w:szCs w:val="24"/>
        </w:rPr>
        <w:t xml:space="preserve"> de </w:t>
      </w:r>
      <w:proofErr w:type="spellStart"/>
      <w:r w:rsidRPr="00F443F0">
        <w:rPr>
          <w:rFonts w:cstheme="minorHAnsi"/>
          <w:b/>
          <w:bCs/>
          <w:sz w:val="24"/>
          <w:szCs w:val="24"/>
        </w:rPr>
        <w:t>protectie</w:t>
      </w:r>
      <w:proofErr w:type="spellEnd"/>
      <w:r w:rsidRPr="00F443F0">
        <w:rPr>
          <w:rFonts w:cstheme="minorHAnsi"/>
          <w:b/>
          <w:bCs/>
          <w:sz w:val="24"/>
          <w:szCs w:val="24"/>
        </w:rPr>
        <w:t xml:space="preserve"> </w:t>
      </w:r>
      <w:proofErr w:type="spellStart"/>
      <w:r w:rsidRPr="00F443F0">
        <w:rPr>
          <w:rFonts w:cstheme="minorHAnsi"/>
          <w:b/>
          <w:bCs/>
          <w:sz w:val="24"/>
          <w:szCs w:val="24"/>
        </w:rPr>
        <w:t>sociala</w:t>
      </w:r>
      <w:proofErr w:type="spellEnd"/>
      <w:r w:rsidRPr="00F443F0">
        <w:rPr>
          <w:rFonts w:cstheme="minorHAnsi"/>
          <w:b/>
          <w:bCs/>
          <w:sz w:val="24"/>
          <w:szCs w:val="24"/>
        </w:rPr>
        <w:t xml:space="preserve"> de natura </w:t>
      </w:r>
      <w:proofErr w:type="spellStart"/>
      <w:r w:rsidRPr="00F443F0">
        <w:rPr>
          <w:rFonts w:cstheme="minorHAnsi"/>
          <w:b/>
          <w:bCs/>
          <w:sz w:val="24"/>
          <w:szCs w:val="24"/>
        </w:rPr>
        <w:t>financiar</w:t>
      </w:r>
      <w:r w:rsidR="000704A4">
        <w:rPr>
          <w:rFonts w:cstheme="minorHAnsi"/>
          <w:b/>
          <w:bCs/>
          <w:sz w:val="24"/>
          <w:szCs w:val="24"/>
        </w:rPr>
        <w:t>ă</w:t>
      </w:r>
      <w:proofErr w:type="spellEnd"/>
    </w:p>
    <w:p w14:paraId="6C540B7A" w14:textId="7267C6AD" w:rsidR="00F443F0" w:rsidRPr="00F443F0" w:rsidRDefault="00F443F0" w:rsidP="004F6391">
      <w:pPr>
        <w:spacing w:after="120"/>
        <w:jc w:val="both"/>
        <w:rPr>
          <w:rFonts w:cstheme="minorHAnsi"/>
          <w:b/>
          <w:bCs/>
          <w:sz w:val="28"/>
          <w:szCs w:val="32"/>
        </w:rPr>
      </w:pPr>
      <w:proofErr w:type="spellStart"/>
      <w:r w:rsidRPr="00F443F0">
        <w:rPr>
          <w:rFonts w:cstheme="minorHAnsi"/>
          <w:b/>
          <w:bCs/>
          <w:sz w:val="24"/>
          <w:szCs w:val="24"/>
        </w:rPr>
        <w:t>Secțiunea</w:t>
      </w:r>
      <w:proofErr w:type="spellEnd"/>
      <w:r w:rsidRPr="00F443F0">
        <w:rPr>
          <w:rFonts w:cstheme="minorHAnsi"/>
          <w:b/>
          <w:bCs/>
          <w:sz w:val="24"/>
          <w:szCs w:val="24"/>
        </w:rPr>
        <w:t xml:space="preserve"> 1 </w:t>
      </w:r>
      <w:proofErr w:type="spellStart"/>
      <w:r w:rsidRPr="00F443F0">
        <w:rPr>
          <w:rFonts w:cstheme="minorHAnsi"/>
          <w:b/>
          <w:bCs/>
          <w:sz w:val="24"/>
          <w:szCs w:val="24"/>
        </w:rPr>
        <w:t>Ajutorul</w:t>
      </w:r>
      <w:proofErr w:type="spellEnd"/>
      <w:r w:rsidRPr="00F443F0">
        <w:rPr>
          <w:rFonts w:cstheme="minorHAnsi"/>
          <w:b/>
          <w:bCs/>
          <w:sz w:val="24"/>
          <w:szCs w:val="24"/>
        </w:rPr>
        <w:t xml:space="preserve"> </w:t>
      </w:r>
      <w:proofErr w:type="spellStart"/>
      <w:r w:rsidRPr="00F443F0">
        <w:rPr>
          <w:rFonts w:cstheme="minorHAnsi"/>
          <w:b/>
          <w:bCs/>
          <w:sz w:val="24"/>
          <w:szCs w:val="24"/>
        </w:rPr>
        <w:t>pentru</w:t>
      </w:r>
      <w:proofErr w:type="spellEnd"/>
      <w:r w:rsidRPr="00F443F0">
        <w:rPr>
          <w:rFonts w:cstheme="minorHAnsi"/>
          <w:b/>
          <w:bCs/>
          <w:sz w:val="24"/>
          <w:szCs w:val="24"/>
        </w:rPr>
        <w:t xml:space="preserve"> </w:t>
      </w:r>
      <w:proofErr w:type="spellStart"/>
      <w:r w:rsidRPr="00F443F0">
        <w:rPr>
          <w:rFonts w:cstheme="minorHAnsi"/>
          <w:b/>
          <w:bCs/>
          <w:sz w:val="24"/>
          <w:szCs w:val="24"/>
        </w:rPr>
        <w:t>încălzirea</w:t>
      </w:r>
      <w:proofErr w:type="spellEnd"/>
      <w:r w:rsidRPr="00F443F0">
        <w:rPr>
          <w:rFonts w:cstheme="minorHAnsi"/>
          <w:b/>
          <w:bCs/>
          <w:sz w:val="24"/>
          <w:szCs w:val="24"/>
        </w:rPr>
        <w:t xml:space="preserve"> </w:t>
      </w:r>
      <w:proofErr w:type="spellStart"/>
      <w:r w:rsidRPr="00F443F0">
        <w:rPr>
          <w:rFonts w:cstheme="minorHAnsi"/>
          <w:b/>
          <w:bCs/>
          <w:sz w:val="24"/>
          <w:szCs w:val="24"/>
        </w:rPr>
        <w:t>locuinţei</w:t>
      </w:r>
      <w:proofErr w:type="spellEnd"/>
      <w:r w:rsidRPr="00F443F0">
        <w:rPr>
          <w:rFonts w:cstheme="minorHAnsi"/>
          <w:b/>
          <w:bCs/>
          <w:sz w:val="24"/>
          <w:szCs w:val="24"/>
        </w:rPr>
        <w:t xml:space="preserve"> - </w:t>
      </w:r>
      <w:proofErr w:type="spellStart"/>
      <w:r w:rsidRPr="00F443F0">
        <w:rPr>
          <w:rFonts w:cstheme="minorHAnsi"/>
          <w:b/>
          <w:bCs/>
          <w:sz w:val="24"/>
          <w:szCs w:val="24"/>
        </w:rPr>
        <w:t>Condiţii</w:t>
      </w:r>
      <w:proofErr w:type="spellEnd"/>
      <w:r w:rsidRPr="00F443F0">
        <w:rPr>
          <w:rFonts w:cstheme="minorHAnsi"/>
          <w:b/>
          <w:bCs/>
          <w:sz w:val="24"/>
          <w:szCs w:val="24"/>
        </w:rPr>
        <w:t xml:space="preserve"> de </w:t>
      </w:r>
      <w:proofErr w:type="spellStart"/>
      <w:r w:rsidRPr="00F443F0">
        <w:rPr>
          <w:rFonts w:cstheme="minorHAnsi"/>
          <w:b/>
          <w:bCs/>
          <w:sz w:val="24"/>
          <w:szCs w:val="24"/>
        </w:rPr>
        <w:t>acordare</w:t>
      </w:r>
      <w:proofErr w:type="spellEnd"/>
      <w:r w:rsidRPr="00F443F0">
        <w:rPr>
          <w:rFonts w:cstheme="minorHAnsi"/>
          <w:b/>
          <w:bCs/>
          <w:sz w:val="24"/>
          <w:szCs w:val="24"/>
        </w:rPr>
        <w:t xml:space="preserve"> </w:t>
      </w:r>
      <w:proofErr w:type="spellStart"/>
      <w:r w:rsidRPr="00F443F0">
        <w:rPr>
          <w:rFonts w:cstheme="minorHAnsi"/>
          <w:b/>
          <w:bCs/>
          <w:sz w:val="24"/>
          <w:szCs w:val="24"/>
        </w:rPr>
        <w:t>şi</w:t>
      </w:r>
      <w:proofErr w:type="spellEnd"/>
      <w:r w:rsidRPr="00F443F0">
        <w:rPr>
          <w:rFonts w:cstheme="minorHAnsi"/>
          <w:b/>
          <w:bCs/>
          <w:sz w:val="24"/>
          <w:szCs w:val="24"/>
        </w:rPr>
        <w:t xml:space="preserve"> </w:t>
      </w:r>
      <w:proofErr w:type="spellStart"/>
      <w:r w:rsidRPr="00F443F0">
        <w:rPr>
          <w:rFonts w:cstheme="minorHAnsi"/>
          <w:b/>
          <w:bCs/>
          <w:sz w:val="24"/>
          <w:szCs w:val="24"/>
        </w:rPr>
        <w:t>cuantum</w:t>
      </w:r>
      <w:proofErr w:type="spellEnd"/>
    </w:p>
    <w:p w14:paraId="0FCAB464" w14:textId="76DE5A0B" w:rsidR="004F6391" w:rsidRPr="004F6391" w:rsidRDefault="00F443F0" w:rsidP="004F6391">
      <w:pPr>
        <w:spacing w:after="120"/>
        <w:jc w:val="both"/>
        <w:rPr>
          <w:rFonts w:cstheme="minorHAnsi"/>
          <w:color w:val="00B0F0"/>
          <w:sz w:val="24"/>
          <w:szCs w:val="24"/>
        </w:rPr>
      </w:pPr>
      <w:r w:rsidRPr="00F443F0">
        <w:rPr>
          <w:rFonts w:cstheme="minorHAnsi"/>
          <w:b/>
          <w:bCs/>
          <w:sz w:val="24"/>
          <w:szCs w:val="24"/>
        </w:rPr>
        <w:t>Art. 9</w:t>
      </w:r>
      <w:r w:rsidRPr="00F443F0">
        <w:rPr>
          <w:rFonts w:cstheme="minorHAnsi"/>
          <w:sz w:val="24"/>
          <w:szCs w:val="24"/>
        </w:rPr>
        <w:t xml:space="preserve"> - (1) </w:t>
      </w:r>
      <w:proofErr w:type="spellStart"/>
      <w:r w:rsidRPr="00F443F0">
        <w:rPr>
          <w:rFonts w:cstheme="minorHAnsi"/>
          <w:sz w:val="24"/>
          <w:szCs w:val="24"/>
        </w:rPr>
        <w:t>În</w:t>
      </w:r>
      <w:proofErr w:type="spellEnd"/>
      <w:r w:rsidRPr="00F443F0">
        <w:rPr>
          <w:rFonts w:cstheme="minorHAnsi"/>
          <w:sz w:val="24"/>
          <w:szCs w:val="24"/>
        </w:rPr>
        <w:t xml:space="preserve"> </w:t>
      </w:r>
      <w:proofErr w:type="spellStart"/>
      <w:r w:rsidRPr="00F443F0">
        <w:rPr>
          <w:rFonts w:cstheme="minorHAnsi"/>
          <w:sz w:val="24"/>
          <w:szCs w:val="24"/>
        </w:rPr>
        <w:t>funcţie</w:t>
      </w:r>
      <w:proofErr w:type="spellEnd"/>
      <w:r w:rsidRPr="00F443F0">
        <w:rPr>
          <w:rFonts w:cstheme="minorHAnsi"/>
          <w:sz w:val="24"/>
          <w:szCs w:val="24"/>
        </w:rPr>
        <w:t xml:space="preserve"> de </w:t>
      </w:r>
      <w:proofErr w:type="spellStart"/>
      <w:r w:rsidRPr="00F443F0">
        <w:rPr>
          <w:rFonts w:cstheme="minorHAnsi"/>
          <w:sz w:val="24"/>
          <w:szCs w:val="24"/>
        </w:rPr>
        <w:t>resursele</w:t>
      </w:r>
      <w:proofErr w:type="spellEnd"/>
      <w:r w:rsidRPr="00F443F0">
        <w:rPr>
          <w:rFonts w:cstheme="minorHAnsi"/>
          <w:sz w:val="24"/>
          <w:szCs w:val="24"/>
        </w:rPr>
        <w:t xml:space="preserve"> </w:t>
      </w:r>
      <w:proofErr w:type="spellStart"/>
      <w:r w:rsidRPr="00F443F0">
        <w:rPr>
          <w:rFonts w:cstheme="minorHAnsi"/>
          <w:sz w:val="24"/>
          <w:szCs w:val="24"/>
        </w:rPr>
        <w:t>proprii</w:t>
      </w:r>
      <w:proofErr w:type="spellEnd"/>
      <w:r w:rsidRPr="00F443F0">
        <w:rPr>
          <w:rFonts w:cstheme="minorHAnsi"/>
          <w:sz w:val="24"/>
          <w:szCs w:val="24"/>
        </w:rPr>
        <w:t xml:space="preserve">, </w:t>
      </w:r>
      <w:proofErr w:type="spellStart"/>
      <w:r w:rsidRPr="00F443F0">
        <w:rPr>
          <w:rFonts w:cstheme="minorHAnsi"/>
          <w:sz w:val="24"/>
          <w:szCs w:val="24"/>
        </w:rPr>
        <w:t>autorităţile</w:t>
      </w:r>
      <w:proofErr w:type="spellEnd"/>
      <w:r w:rsidRPr="00F443F0">
        <w:rPr>
          <w:rFonts w:cstheme="minorHAnsi"/>
          <w:sz w:val="24"/>
          <w:szCs w:val="24"/>
        </w:rPr>
        <w:t xml:space="preserve"> </w:t>
      </w:r>
      <w:proofErr w:type="spellStart"/>
      <w:r w:rsidRPr="00F443F0">
        <w:rPr>
          <w:rFonts w:cstheme="minorHAnsi"/>
          <w:sz w:val="24"/>
          <w:szCs w:val="24"/>
        </w:rPr>
        <w:t>administraţiei</w:t>
      </w:r>
      <w:proofErr w:type="spellEnd"/>
      <w:r w:rsidRPr="00F443F0">
        <w:rPr>
          <w:rFonts w:cstheme="minorHAnsi"/>
          <w:sz w:val="24"/>
          <w:szCs w:val="24"/>
        </w:rPr>
        <w:t xml:space="preserve"> </w:t>
      </w:r>
      <w:proofErr w:type="spellStart"/>
      <w:r w:rsidRPr="00F443F0">
        <w:rPr>
          <w:rFonts w:cstheme="minorHAnsi"/>
          <w:sz w:val="24"/>
          <w:szCs w:val="24"/>
        </w:rPr>
        <w:t>publice</w:t>
      </w:r>
      <w:proofErr w:type="spellEnd"/>
      <w:r w:rsidRPr="00F443F0">
        <w:rPr>
          <w:rFonts w:cstheme="minorHAnsi"/>
          <w:sz w:val="24"/>
          <w:szCs w:val="24"/>
        </w:rPr>
        <w:t xml:space="preserve"> locale pot </w:t>
      </w:r>
      <w:proofErr w:type="spellStart"/>
      <w:r w:rsidRPr="00F443F0">
        <w:rPr>
          <w:rFonts w:cstheme="minorHAnsi"/>
          <w:sz w:val="24"/>
          <w:szCs w:val="24"/>
        </w:rPr>
        <w:t>aproba</w:t>
      </w:r>
      <w:proofErr w:type="spellEnd"/>
      <w:r w:rsidRPr="00F443F0">
        <w:rPr>
          <w:rFonts w:cstheme="minorHAnsi"/>
          <w:sz w:val="24"/>
          <w:szCs w:val="24"/>
        </w:rPr>
        <w:t xml:space="preserve">, </w:t>
      </w:r>
      <w:proofErr w:type="spellStart"/>
      <w:r w:rsidRPr="00F443F0">
        <w:rPr>
          <w:rFonts w:cstheme="minorHAnsi"/>
          <w:sz w:val="24"/>
          <w:szCs w:val="24"/>
        </w:rPr>
        <w:t>prin</w:t>
      </w:r>
      <w:proofErr w:type="spellEnd"/>
      <w:r w:rsidRPr="00F443F0">
        <w:rPr>
          <w:rFonts w:cstheme="minorHAnsi"/>
          <w:sz w:val="24"/>
          <w:szCs w:val="24"/>
        </w:rPr>
        <w:t xml:space="preserve"> </w:t>
      </w:r>
      <w:proofErr w:type="spellStart"/>
      <w:r w:rsidRPr="00F443F0">
        <w:rPr>
          <w:rFonts w:cstheme="minorHAnsi"/>
          <w:sz w:val="24"/>
          <w:szCs w:val="24"/>
        </w:rPr>
        <w:t>hotărâre</w:t>
      </w:r>
      <w:proofErr w:type="spellEnd"/>
      <w:r w:rsidRPr="00F443F0">
        <w:rPr>
          <w:rFonts w:cstheme="minorHAnsi"/>
          <w:sz w:val="24"/>
          <w:szCs w:val="24"/>
        </w:rPr>
        <w:t xml:space="preserve"> a </w:t>
      </w:r>
      <w:proofErr w:type="spellStart"/>
      <w:r w:rsidRPr="00F443F0">
        <w:rPr>
          <w:rFonts w:cstheme="minorHAnsi"/>
          <w:sz w:val="24"/>
          <w:szCs w:val="24"/>
        </w:rPr>
        <w:t>consiliului</w:t>
      </w:r>
      <w:proofErr w:type="spellEnd"/>
      <w:r w:rsidRPr="00F443F0">
        <w:rPr>
          <w:rFonts w:cstheme="minorHAnsi"/>
          <w:sz w:val="24"/>
          <w:szCs w:val="24"/>
        </w:rPr>
        <w:t xml:space="preserve"> local, </w:t>
      </w:r>
      <w:proofErr w:type="spellStart"/>
      <w:r w:rsidRPr="00F443F0">
        <w:rPr>
          <w:rFonts w:cstheme="minorHAnsi"/>
          <w:sz w:val="24"/>
          <w:szCs w:val="24"/>
        </w:rPr>
        <w:t>ajutoare</w:t>
      </w:r>
      <w:proofErr w:type="spellEnd"/>
      <w:r w:rsidRPr="00F443F0">
        <w:rPr>
          <w:rFonts w:cstheme="minorHAnsi"/>
          <w:sz w:val="24"/>
          <w:szCs w:val="24"/>
        </w:rPr>
        <w:t xml:space="preserve"> </w:t>
      </w:r>
      <w:proofErr w:type="spellStart"/>
      <w:r w:rsidRPr="00F443F0">
        <w:rPr>
          <w:rFonts w:cstheme="minorHAnsi"/>
          <w:sz w:val="24"/>
          <w:szCs w:val="24"/>
        </w:rPr>
        <w:t>peste</w:t>
      </w:r>
      <w:proofErr w:type="spellEnd"/>
      <w:r w:rsidRPr="00F443F0">
        <w:rPr>
          <w:rFonts w:cstheme="minorHAnsi"/>
          <w:sz w:val="24"/>
          <w:szCs w:val="24"/>
        </w:rPr>
        <w:t xml:space="preserve"> </w:t>
      </w:r>
      <w:proofErr w:type="spellStart"/>
      <w:r w:rsidRPr="00F443F0">
        <w:rPr>
          <w:rFonts w:cstheme="minorHAnsi"/>
          <w:sz w:val="24"/>
          <w:szCs w:val="24"/>
        </w:rPr>
        <w:t>nivelul</w:t>
      </w:r>
      <w:proofErr w:type="spellEnd"/>
      <w:r w:rsidRPr="00F443F0">
        <w:rPr>
          <w:rFonts w:cstheme="minorHAnsi"/>
          <w:sz w:val="24"/>
          <w:szCs w:val="24"/>
        </w:rPr>
        <w:t xml:space="preserve"> de </w:t>
      </w:r>
      <w:proofErr w:type="spellStart"/>
      <w:r w:rsidRPr="00F443F0">
        <w:rPr>
          <w:rFonts w:cstheme="minorHAnsi"/>
          <w:sz w:val="24"/>
          <w:szCs w:val="24"/>
        </w:rPr>
        <w:t>venit</w:t>
      </w:r>
      <w:proofErr w:type="spellEnd"/>
      <w:r w:rsidRPr="00F443F0">
        <w:rPr>
          <w:rFonts w:cstheme="minorHAnsi"/>
          <w:sz w:val="24"/>
          <w:szCs w:val="24"/>
        </w:rPr>
        <w:t xml:space="preserve"> </w:t>
      </w:r>
      <w:proofErr w:type="spellStart"/>
      <w:r w:rsidRPr="00F443F0">
        <w:rPr>
          <w:rFonts w:cstheme="minorHAnsi"/>
          <w:sz w:val="24"/>
          <w:szCs w:val="24"/>
        </w:rPr>
        <w:t>şi</w:t>
      </w:r>
      <w:proofErr w:type="spellEnd"/>
      <w:r w:rsidRPr="00F443F0">
        <w:rPr>
          <w:rFonts w:cstheme="minorHAnsi"/>
          <w:sz w:val="24"/>
          <w:szCs w:val="24"/>
        </w:rPr>
        <w:t xml:space="preserve"> </w:t>
      </w:r>
      <w:proofErr w:type="spellStart"/>
      <w:r w:rsidRPr="00F443F0">
        <w:rPr>
          <w:rFonts w:cstheme="minorHAnsi"/>
          <w:sz w:val="24"/>
          <w:szCs w:val="24"/>
        </w:rPr>
        <w:t>cuantumurile</w:t>
      </w:r>
      <w:proofErr w:type="spellEnd"/>
      <w:r w:rsidRPr="00F443F0">
        <w:rPr>
          <w:rFonts w:cstheme="minorHAnsi"/>
          <w:sz w:val="24"/>
          <w:szCs w:val="24"/>
        </w:rPr>
        <w:t xml:space="preserve"> </w:t>
      </w:r>
      <w:proofErr w:type="spellStart"/>
      <w:r w:rsidRPr="00F443F0">
        <w:rPr>
          <w:rFonts w:cstheme="minorHAnsi"/>
          <w:sz w:val="24"/>
          <w:szCs w:val="24"/>
        </w:rPr>
        <w:t>prevăzute</w:t>
      </w:r>
      <w:proofErr w:type="spellEnd"/>
      <w:r w:rsidRPr="00F443F0">
        <w:rPr>
          <w:rFonts w:cstheme="minorHAnsi"/>
          <w:sz w:val="24"/>
          <w:szCs w:val="24"/>
        </w:rPr>
        <w:t xml:space="preserve"> la art. 7 </w:t>
      </w:r>
      <w:proofErr w:type="spellStart"/>
      <w:r w:rsidRPr="00F443F0">
        <w:rPr>
          <w:rFonts w:cstheme="minorHAnsi"/>
          <w:sz w:val="24"/>
          <w:szCs w:val="24"/>
        </w:rPr>
        <w:t>alin</w:t>
      </w:r>
      <w:proofErr w:type="spellEnd"/>
      <w:r w:rsidRPr="00F443F0">
        <w:rPr>
          <w:rFonts w:cstheme="minorHAnsi"/>
          <w:sz w:val="24"/>
          <w:szCs w:val="24"/>
        </w:rPr>
        <w:t xml:space="preserve">. (1) </w:t>
      </w:r>
      <w:proofErr w:type="spellStart"/>
      <w:r w:rsidRPr="00F443F0">
        <w:rPr>
          <w:rFonts w:cstheme="minorHAnsi"/>
          <w:sz w:val="24"/>
          <w:szCs w:val="24"/>
        </w:rPr>
        <w:t>și</w:t>
      </w:r>
      <w:proofErr w:type="spellEnd"/>
      <w:r w:rsidRPr="00F443F0">
        <w:rPr>
          <w:rFonts w:cstheme="minorHAnsi"/>
          <w:sz w:val="24"/>
          <w:szCs w:val="24"/>
        </w:rPr>
        <w:t xml:space="preserve"> (2)</w:t>
      </w:r>
      <w:r>
        <w:rPr>
          <w:rFonts w:cstheme="minorHAnsi"/>
          <w:sz w:val="24"/>
          <w:szCs w:val="24"/>
        </w:rPr>
        <w:t xml:space="preserve">, </w:t>
      </w:r>
      <w:r>
        <w:rPr>
          <w:rFonts w:cstheme="minorHAnsi"/>
          <w:color w:val="00B0F0"/>
          <w:sz w:val="24"/>
          <w:szCs w:val="24"/>
        </w:rPr>
        <w:t xml:space="preserve">precum </w:t>
      </w:r>
      <w:proofErr w:type="spellStart"/>
      <w:r>
        <w:rPr>
          <w:rFonts w:cstheme="minorHAnsi"/>
          <w:color w:val="00B0F0"/>
          <w:sz w:val="24"/>
          <w:szCs w:val="24"/>
        </w:rPr>
        <w:t>și</w:t>
      </w:r>
      <w:proofErr w:type="spellEnd"/>
      <w:r>
        <w:rPr>
          <w:rFonts w:cstheme="minorHAnsi"/>
          <w:color w:val="00B0F0"/>
          <w:sz w:val="24"/>
          <w:szCs w:val="24"/>
        </w:rPr>
        <w:t xml:space="preserve"> </w:t>
      </w:r>
      <w:proofErr w:type="spellStart"/>
      <w:r>
        <w:rPr>
          <w:rFonts w:cstheme="minorHAnsi"/>
          <w:color w:val="00B0F0"/>
          <w:sz w:val="24"/>
          <w:szCs w:val="24"/>
        </w:rPr>
        <w:t>programe</w:t>
      </w:r>
      <w:proofErr w:type="spellEnd"/>
      <w:r>
        <w:rPr>
          <w:rFonts w:cstheme="minorHAnsi"/>
          <w:color w:val="00B0F0"/>
          <w:sz w:val="24"/>
          <w:szCs w:val="24"/>
        </w:rPr>
        <w:t xml:space="preserve"> de </w:t>
      </w:r>
      <w:proofErr w:type="spellStart"/>
      <w:r>
        <w:rPr>
          <w:rFonts w:cstheme="minorHAnsi"/>
          <w:color w:val="00B0F0"/>
          <w:sz w:val="24"/>
          <w:szCs w:val="24"/>
        </w:rPr>
        <w:t>certificare</w:t>
      </w:r>
      <w:proofErr w:type="spellEnd"/>
      <w:r>
        <w:rPr>
          <w:rFonts w:cstheme="minorHAnsi"/>
          <w:color w:val="00B0F0"/>
          <w:sz w:val="24"/>
          <w:szCs w:val="24"/>
        </w:rPr>
        <w:t xml:space="preserve"> </w:t>
      </w:r>
      <w:proofErr w:type="spellStart"/>
      <w:r w:rsidR="004B6714" w:rsidRPr="00EE56C8">
        <w:rPr>
          <w:rFonts w:cstheme="minorHAnsi"/>
          <w:color w:val="00B0F0"/>
          <w:sz w:val="24"/>
          <w:szCs w:val="24"/>
        </w:rPr>
        <w:t>și</w:t>
      </w:r>
      <w:proofErr w:type="spellEnd"/>
      <w:r w:rsidR="004B6714" w:rsidRPr="00EE56C8">
        <w:rPr>
          <w:rFonts w:cstheme="minorHAnsi"/>
          <w:color w:val="00B0F0"/>
          <w:sz w:val="24"/>
          <w:szCs w:val="24"/>
        </w:rPr>
        <w:t xml:space="preserve"> audit energetic </w:t>
      </w:r>
      <w:proofErr w:type="spellStart"/>
      <w:r w:rsidR="004B6714">
        <w:rPr>
          <w:rFonts w:cstheme="minorHAnsi"/>
          <w:color w:val="00B0F0"/>
          <w:sz w:val="24"/>
          <w:szCs w:val="24"/>
        </w:rPr>
        <w:t>pentru</w:t>
      </w:r>
      <w:proofErr w:type="spellEnd"/>
      <w:r>
        <w:rPr>
          <w:rFonts w:cstheme="minorHAnsi"/>
          <w:color w:val="00B0F0"/>
          <w:sz w:val="24"/>
          <w:szCs w:val="24"/>
        </w:rPr>
        <w:t xml:space="preserve"> </w:t>
      </w:r>
      <w:proofErr w:type="spellStart"/>
      <w:r>
        <w:rPr>
          <w:rFonts w:cstheme="minorHAnsi"/>
          <w:color w:val="00B0F0"/>
          <w:sz w:val="24"/>
          <w:szCs w:val="24"/>
        </w:rPr>
        <w:t>clădiri</w:t>
      </w:r>
      <w:proofErr w:type="spellEnd"/>
      <w:r>
        <w:rPr>
          <w:rFonts w:cstheme="minorHAnsi"/>
          <w:color w:val="00B0F0"/>
          <w:sz w:val="24"/>
          <w:szCs w:val="24"/>
        </w:rPr>
        <w:t xml:space="preserve"> </w:t>
      </w:r>
      <w:proofErr w:type="spellStart"/>
      <w:r>
        <w:rPr>
          <w:rFonts w:cstheme="minorHAnsi"/>
          <w:color w:val="00B0F0"/>
          <w:sz w:val="24"/>
          <w:szCs w:val="24"/>
        </w:rPr>
        <w:t>locuite</w:t>
      </w:r>
      <w:proofErr w:type="spellEnd"/>
      <w:r>
        <w:rPr>
          <w:rFonts w:cstheme="minorHAnsi"/>
          <w:color w:val="00B0F0"/>
          <w:sz w:val="24"/>
          <w:szCs w:val="24"/>
        </w:rPr>
        <w:t xml:space="preserve"> de </w:t>
      </w:r>
      <w:proofErr w:type="spellStart"/>
      <w:r>
        <w:rPr>
          <w:rFonts w:cstheme="minorHAnsi"/>
          <w:color w:val="00B0F0"/>
          <w:sz w:val="24"/>
          <w:szCs w:val="24"/>
        </w:rPr>
        <w:t>consumatorii</w:t>
      </w:r>
      <w:proofErr w:type="spellEnd"/>
      <w:r>
        <w:rPr>
          <w:rFonts w:cstheme="minorHAnsi"/>
          <w:color w:val="00B0F0"/>
          <w:sz w:val="24"/>
          <w:szCs w:val="24"/>
        </w:rPr>
        <w:t xml:space="preserve"> </w:t>
      </w:r>
      <w:proofErr w:type="spellStart"/>
      <w:r>
        <w:rPr>
          <w:rFonts w:cstheme="minorHAnsi"/>
          <w:color w:val="00B0F0"/>
          <w:sz w:val="24"/>
          <w:szCs w:val="24"/>
        </w:rPr>
        <w:t>vulnerabili</w:t>
      </w:r>
      <w:proofErr w:type="spellEnd"/>
      <w:r>
        <w:rPr>
          <w:rFonts w:cstheme="minorHAnsi"/>
          <w:color w:val="00B0F0"/>
          <w:sz w:val="24"/>
          <w:szCs w:val="24"/>
        </w:rPr>
        <w:t>.</w:t>
      </w:r>
    </w:p>
    <w:p w14:paraId="7499D027" w14:textId="4B31549A" w:rsidR="004F6391" w:rsidRDefault="004F6391" w:rsidP="004F6391">
      <w:pPr>
        <w:spacing w:after="120"/>
        <w:jc w:val="both"/>
        <w:rPr>
          <w:rFonts w:cstheme="minorHAnsi"/>
          <w:sz w:val="24"/>
          <w:szCs w:val="28"/>
        </w:rPr>
      </w:pPr>
      <w:r w:rsidRPr="004F6391">
        <w:rPr>
          <w:rFonts w:cstheme="minorHAnsi"/>
          <w:b/>
          <w:bCs/>
          <w:color w:val="C00000"/>
          <w:sz w:val="24"/>
          <w:szCs w:val="28"/>
        </w:rPr>
        <w:t>Argument:</w:t>
      </w:r>
      <w:r>
        <w:rPr>
          <w:rFonts w:cstheme="minorHAnsi"/>
          <w:sz w:val="24"/>
          <w:szCs w:val="28"/>
        </w:rPr>
        <w:t xml:space="preserve"> </w:t>
      </w:r>
      <w:proofErr w:type="spellStart"/>
      <w:r>
        <w:rPr>
          <w:rFonts w:cstheme="minorHAnsi"/>
          <w:sz w:val="24"/>
          <w:szCs w:val="28"/>
        </w:rPr>
        <w:t>este</w:t>
      </w:r>
      <w:proofErr w:type="spellEnd"/>
      <w:r>
        <w:rPr>
          <w:rFonts w:cstheme="minorHAnsi"/>
          <w:sz w:val="24"/>
          <w:szCs w:val="28"/>
        </w:rPr>
        <w:t xml:space="preserve"> important ca pe </w:t>
      </w:r>
      <w:proofErr w:type="spellStart"/>
      <w:r>
        <w:rPr>
          <w:rFonts w:cstheme="minorHAnsi"/>
          <w:sz w:val="24"/>
          <w:szCs w:val="28"/>
        </w:rPr>
        <w:t>lângă</w:t>
      </w:r>
      <w:proofErr w:type="spellEnd"/>
      <w:r>
        <w:rPr>
          <w:rFonts w:cstheme="minorHAnsi"/>
          <w:sz w:val="24"/>
          <w:szCs w:val="28"/>
        </w:rPr>
        <w:t xml:space="preserve"> </w:t>
      </w:r>
      <w:proofErr w:type="spellStart"/>
      <w:r>
        <w:rPr>
          <w:rFonts w:cstheme="minorHAnsi"/>
          <w:sz w:val="24"/>
          <w:szCs w:val="28"/>
        </w:rPr>
        <w:t>susținerea</w:t>
      </w:r>
      <w:proofErr w:type="spellEnd"/>
      <w:r>
        <w:rPr>
          <w:rFonts w:cstheme="minorHAnsi"/>
          <w:sz w:val="24"/>
          <w:szCs w:val="28"/>
        </w:rPr>
        <w:t xml:space="preserve"> </w:t>
      </w:r>
      <w:proofErr w:type="spellStart"/>
      <w:r>
        <w:rPr>
          <w:rFonts w:cstheme="minorHAnsi"/>
          <w:sz w:val="24"/>
          <w:szCs w:val="28"/>
        </w:rPr>
        <w:t>consumatorilor</w:t>
      </w:r>
      <w:proofErr w:type="spellEnd"/>
      <w:r>
        <w:rPr>
          <w:rFonts w:cstheme="minorHAnsi"/>
          <w:sz w:val="24"/>
          <w:szCs w:val="28"/>
        </w:rPr>
        <w:t xml:space="preserve"> </w:t>
      </w:r>
      <w:proofErr w:type="spellStart"/>
      <w:r>
        <w:rPr>
          <w:rFonts w:cstheme="minorHAnsi"/>
          <w:sz w:val="24"/>
          <w:szCs w:val="28"/>
        </w:rPr>
        <w:t>vulnerabili</w:t>
      </w:r>
      <w:proofErr w:type="spellEnd"/>
      <w:r>
        <w:rPr>
          <w:rFonts w:cstheme="minorHAnsi"/>
          <w:sz w:val="24"/>
          <w:szCs w:val="28"/>
        </w:rPr>
        <w:t xml:space="preserve">, </w:t>
      </w:r>
      <w:proofErr w:type="spellStart"/>
      <w:r>
        <w:rPr>
          <w:rFonts w:cstheme="minorHAnsi"/>
          <w:sz w:val="24"/>
          <w:szCs w:val="28"/>
        </w:rPr>
        <w:t>autoritățile</w:t>
      </w:r>
      <w:proofErr w:type="spellEnd"/>
      <w:r>
        <w:rPr>
          <w:rFonts w:cstheme="minorHAnsi"/>
          <w:sz w:val="24"/>
          <w:szCs w:val="28"/>
        </w:rPr>
        <w:t xml:space="preserve"> </w:t>
      </w:r>
      <w:proofErr w:type="spellStart"/>
      <w:r>
        <w:rPr>
          <w:rFonts w:cstheme="minorHAnsi"/>
          <w:sz w:val="24"/>
          <w:szCs w:val="28"/>
        </w:rPr>
        <w:t>publice</w:t>
      </w:r>
      <w:proofErr w:type="spellEnd"/>
      <w:r>
        <w:rPr>
          <w:rFonts w:cstheme="minorHAnsi"/>
          <w:sz w:val="24"/>
          <w:szCs w:val="28"/>
        </w:rPr>
        <w:t xml:space="preserve"> centrale </w:t>
      </w:r>
      <w:proofErr w:type="spellStart"/>
      <w:r>
        <w:rPr>
          <w:rFonts w:cstheme="minorHAnsi"/>
          <w:sz w:val="24"/>
          <w:szCs w:val="28"/>
        </w:rPr>
        <w:t>și</w:t>
      </w:r>
      <w:proofErr w:type="spellEnd"/>
      <w:r>
        <w:rPr>
          <w:rFonts w:cstheme="minorHAnsi"/>
          <w:sz w:val="24"/>
          <w:szCs w:val="28"/>
        </w:rPr>
        <w:t xml:space="preserve"> locale </w:t>
      </w:r>
      <w:proofErr w:type="spellStart"/>
      <w:r>
        <w:rPr>
          <w:rFonts w:cstheme="minorHAnsi"/>
          <w:sz w:val="24"/>
          <w:szCs w:val="28"/>
        </w:rPr>
        <w:t>să</w:t>
      </w:r>
      <w:proofErr w:type="spellEnd"/>
      <w:r>
        <w:rPr>
          <w:rFonts w:cstheme="minorHAnsi"/>
          <w:sz w:val="24"/>
          <w:szCs w:val="28"/>
        </w:rPr>
        <w:t xml:space="preserve"> </w:t>
      </w:r>
      <w:proofErr w:type="spellStart"/>
      <w:r>
        <w:rPr>
          <w:rFonts w:cstheme="minorHAnsi"/>
          <w:sz w:val="24"/>
          <w:szCs w:val="28"/>
        </w:rPr>
        <w:t>aibă</w:t>
      </w:r>
      <w:proofErr w:type="spellEnd"/>
      <w:r>
        <w:rPr>
          <w:rFonts w:cstheme="minorHAnsi"/>
          <w:sz w:val="24"/>
          <w:szCs w:val="28"/>
        </w:rPr>
        <w:t xml:space="preserve"> o imagine </w:t>
      </w:r>
      <w:proofErr w:type="spellStart"/>
      <w:r>
        <w:rPr>
          <w:rFonts w:cstheme="minorHAnsi"/>
          <w:sz w:val="24"/>
          <w:szCs w:val="28"/>
        </w:rPr>
        <w:t>clară</w:t>
      </w:r>
      <w:proofErr w:type="spellEnd"/>
      <w:r>
        <w:rPr>
          <w:rFonts w:cstheme="minorHAnsi"/>
          <w:sz w:val="24"/>
          <w:szCs w:val="28"/>
        </w:rPr>
        <w:t xml:space="preserve"> </w:t>
      </w:r>
      <w:proofErr w:type="spellStart"/>
      <w:r>
        <w:rPr>
          <w:rFonts w:cstheme="minorHAnsi"/>
          <w:sz w:val="24"/>
          <w:szCs w:val="28"/>
        </w:rPr>
        <w:t>asupra</w:t>
      </w:r>
      <w:proofErr w:type="spellEnd"/>
      <w:r>
        <w:rPr>
          <w:rFonts w:cstheme="minorHAnsi"/>
          <w:sz w:val="24"/>
          <w:szCs w:val="28"/>
        </w:rPr>
        <w:t xml:space="preserve"> </w:t>
      </w:r>
      <w:proofErr w:type="spellStart"/>
      <w:r>
        <w:rPr>
          <w:rFonts w:cstheme="minorHAnsi"/>
          <w:sz w:val="24"/>
          <w:szCs w:val="28"/>
        </w:rPr>
        <w:t>performanței</w:t>
      </w:r>
      <w:proofErr w:type="spellEnd"/>
      <w:r>
        <w:rPr>
          <w:rFonts w:cstheme="minorHAnsi"/>
          <w:sz w:val="24"/>
          <w:szCs w:val="28"/>
        </w:rPr>
        <w:t xml:space="preserve"> </w:t>
      </w:r>
      <w:proofErr w:type="spellStart"/>
      <w:r>
        <w:rPr>
          <w:rFonts w:cstheme="minorHAnsi"/>
          <w:sz w:val="24"/>
          <w:szCs w:val="28"/>
        </w:rPr>
        <w:t>energetice</w:t>
      </w:r>
      <w:proofErr w:type="spellEnd"/>
      <w:r>
        <w:rPr>
          <w:rFonts w:cstheme="minorHAnsi"/>
          <w:sz w:val="24"/>
          <w:szCs w:val="28"/>
        </w:rPr>
        <w:t xml:space="preserve"> a </w:t>
      </w:r>
      <w:proofErr w:type="spellStart"/>
      <w:r>
        <w:rPr>
          <w:rFonts w:cstheme="minorHAnsi"/>
          <w:sz w:val="24"/>
          <w:szCs w:val="28"/>
        </w:rPr>
        <w:t>clădirilor</w:t>
      </w:r>
      <w:proofErr w:type="spellEnd"/>
      <w:r>
        <w:rPr>
          <w:rFonts w:cstheme="minorHAnsi"/>
          <w:sz w:val="24"/>
          <w:szCs w:val="28"/>
        </w:rPr>
        <w:t xml:space="preserve">, precum </w:t>
      </w:r>
      <w:proofErr w:type="spellStart"/>
      <w:r>
        <w:rPr>
          <w:rFonts w:cstheme="minorHAnsi"/>
          <w:sz w:val="24"/>
          <w:szCs w:val="28"/>
        </w:rPr>
        <w:t>și</w:t>
      </w:r>
      <w:proofErr w:type="spellEnd"/>
      <w:r>
        <w:rPr>
          <w:rFonts w:cstheme="minorHAnsi"/>
          <w:sz w:val="24"/>
          <w:szCs w:val="28"/>
        </w:rPr>
        <w:t xml:space="preserve"> </w:t>
      </w:r>
      <w:proofErr w:type="spellStart"/>
      <w:r>
        <w:rPr>
          <w:rFonts w:cstheme="minorHAnsi"/>
          <w:sz w:val="24"/>
          <w:szCs w:val="28"/>
        </w:rPr>
        <w:t>asupra</w:t>
      </w:r>
      <w:proofErr w:type="spellEnd"/>
      <w:r>
        <w:rPr>
          <w:rFonts w:cstheme="minorHAnsi"/>
          <w:sz w:val="24"/>
          <w:szCs w:val="28"/>
        </w:rPr>
        <w:t xml:space="preserve"> </w:t>
      </w:r>
      <w:proofErr w:type="spellStart"/>
      <w:r>
        <w:rPr>
          <w:rFonts w:cstheme="minorHAnsi"/>
          <w:sz w:val="24"/>
          <w:szCs w:val="28"/>
        </w:rPr>
        <w:t>intervențiilor</w:t>
      </w:r>
      <w:proofErr w:type="spellEnd"/>
      <w:r>
        <w:rPr>
          <w:rFonts w:cstheme="minorHAnsi"/>
          <w:sz w:val="24"/>
          <w:szCs w:val="28"/>
        </w:rPr>
        <w:t xml:space="preserve"> </w:t>
      </w:r>
      <w:proofErr w:type="spellStart"/>
      <w:r>
        <w:rPr>
          <w:rFonts w:cstheme="minorHAnsi"/>
          <w:sz w:val="24"/>
          <w:szCs w:val="28"/>
        </w:rPr>
        <w:t>necesare</w:t>
      </w:r>
      <w:proofErr w:type="spellEnd"/>
      <w:r>
        <w:rPr>
          <w:rFonts w:cstheme="minorHAnsi"/>
          <w:sz w:val="24"/>
          <w:szCs w:val="28"/>
        </w:rPr>
        <w:t xml:space="preserve"> </w:t>
      </w:r>
      <w:proofErr w:type="spellStart"/>
      <w:r>
        <w:rPr>
          <w:rFonts w:cstheme="minorHAnsi"/>
          <w:sz w:val="24"/>
          <w:szCs w:val="28"/>
        </w:rPr>
        <w:t>pentru</w:t>
      </w:r>
      <w:proofErr w:type="spellEnd"/>
      <w:r>
        <w:rPr>
          <w:rFonts w:cstheme="minorHAnsi"/>
          <w:sz w:val="24"/>
          <w:szCs w:val="28"/>
        </w:rPr>
        <w:t xml:space="preserve"> </w:t>
      </w:r>
      <w:proofErr w:type="spellStart"/>
      <w:r>
        <w:rPr>
          <w:rFonts w:cstheme="minorHAnsi"/>
          <w:sz w:val="24"/>
          <w:szCs w:val="28"/>
        </w:rPr>
        <w:t>creșterea</w:t>
      </w:r>
      <w:proofErr w:type="spellEnd"/>
      <w:r>
        <w:rPr>
          <w:rFonts w:cstheme="minorHAnsi"/>
          <w:sz w:val="24"/>
          <w:szCs w:val="28"/>
        </w:rPr>
        <w:t xml:space="preserve"> </w:t>
      </w:r>
      <w:proofErr w:type="spellStart"/>
      <w:r>
        <w:rPr>
          <w:rFonts w:cstheme="minorHAnsi"/>
          <w:sz w:val="24"/>
          <w:szCs w:val="28"/>
        </w:rPr>
        <w:t>confortului</w:t>
      </w:r>
      <w:proofErr w:type="spellEnd"/>
      <w:r>
        <w:rPr>
          <w:rFonts w:cstheme="minorHAnsi"/>
          <w:sz w:val="24"/>
          <w:szCs w:val="28"/>
        </w:rPr>
        <w:t xml:space="preserve"> interior </w:t>
      </w:r>
      <w:proofErr w:type="spellStart"/>
      <w:r>
        <w:rPr>
          <w:rFonts w:cstheme="minorHAnsi"/>
          <w:sz w:val="24"/>
          <w:szCs w:val="28"/>
        </w:rPr>
        <w:t>și</w:t>
      </w:r>
      <w:proofErr w:type="spellEnd"/>
      <w:r>
        <w:rPr>
          <w:rFonts w:cstheme="minorHAnsi"/>
          <w:sz w:val="24"/>
          <w:szCs w:val="28"/>
        </w:rPr>
        <w:t xml:space="preserve"> a </w:t>
      </w:r>
      <w:proofErr w:type="spellStart"/>
      <w:r>
        <w:rPr>
          <w:rFonts w:cstheme="minorHAnsi"/>
          <w:sz w:val="24"/>
          <w:szCs w:val="28"/>
        </w:rPr>
        <w:t>eficienței</w:t>
      </w:r>
      <w:proofErr w:type="spellEnd"/>
      <w:r>
        <w:rPr>
          <w:rFonts w:cstheme="minorHAnsi"/>
          <w:sz w:val="24"/>
          <w:szCs w:val="28"/>
        </w:rPr>
        <w:t xml:space="preserve"> </w:t>
      </w:r>
      <w:proofErr w:type="spellStart"/>
      <w:r>
        <w:rPr>
          <w:rFonts w:cstheme="minorHAnsi"/>
          <w:sz w:val="24"/>
          <w:szCs w:val="28"/>
        </w:rPr>
        <w:t>energetice</w:t>
      </w:r>
      <w:proofErr w:type="spellEnd"/>
      <w:r>
        <w:rPr>
          <w:rFonts w:cstheme="minorHAnsi"/>
          <w:sz w:val="24"/>
          <w:szCs w:val="28"/>
        </w:rPr>
        <w:t xml:space="preserve">, </w:t>
      </w:r>
      <w:proofErr w:type="spellStart"/>
      <w:r>
        <w:rPr>
          <w:rFonts w:cstheme="minorHAnsi"/>
          <w:sz w:val="24"/>
          <w:szCs w:val="28"/>
        </w:rPr>
        <w:t>pentru</w:t>
      </w:r>
      <w:proofErr w:type="spellEnd"/>
      <w:r>
        <w:rPr>
          <w:rFonts w:cstheme="minorHAnsi"/>
          <w:sz w:val="24"/>
          <w:szCs w:val="28"/>
        </w:rPr>
        <w:t xml:space="preserve"> </w:t>
      </w:r>
      <w:proofErr w:type="spellStart"/>
      <w:r>
        <w:rPr>
          <w:rFonts w:cstheme="minorHAnsi"/>
          <w:sz w:val="24"/>
          <w:szCs w:val="28"/>
        </w:rPr>
        <w:t>că</w:t>
      </w:r>
      <w:proofErr w:type="spellEnd"/>
      <w:r w:rsidR="004B6714">
        <w:rPr>
          <w:rFonts w:cstheme="minorHAnsi"/>
          <w:sz w:val="24"/>
          <w:szCs w:val="28"/>
        </w:rPr>
        <w:t>,</w:t>
      </w:r>
      <w:r>
        <w:rPr>
          <w:rFonts w:cstheme="minorHAnsi"/>
          <w:sz w:val="24"/>
          <w:szCs w:val="28"/>
        </w:rPr>
        <w:t xml:space="preserve"> </w:t>
      </w:r>
      <w:proofErr w:type="spellStart"/>
      <w:r>
        <w:rPr>
          <w:rFonts w:cstheme="minorHAnsi"/>
          <w:sz w:val="24"/>
          <w:szCs w:val="28"/>
        </w:rPr>
        <w:t>altfel</w:t>
      </w:r>
      <w:proofErr w:type="spellEnd"/>
      <w:r w:rsidR="004B6714">
        <w:rPr>
          <w:rFonts w:cstheme="minorHAnsi"/>
          <w:sz w:val="24"/>
          <w:szCs w:val="28"/>
        </w:rPr>
        <w:t>,</w:t>
      </w:r>
      <w:r>
        <w:rPr>
          <w:rFonts w:cstheme="minorHAnsi"/>
          <w:sz w:val="24"/>
          <w:szCs w:val="28"/>
        </w:rPr>
        <w:t xml:space="preserve"> se </w:t>
      </w:r>
      <w:proofErr w:type="spellStart"/>
      <w:r>
        <w:rPr>
          <w:rFonts w:cstheme="minorHAnsi"/>
          <w:sz w:val="24"/>
          <w:szCs w:val="28"/>
        </w:rPr>
        <w:t>vor</w:t>
      </w:r>
      <w:proofErr w:type="spellEnd"/>
      <w:r>
        <w:rPr>
          <w:rFonts w:cstheme="minorHAnsi"/>
          <w:sz w:val="24"/>
          <w:szCs w:val="28"/>
        </w:rPr>
        <w:t xml:space="preserve"> </w:t>
      </w:r>
      <w:proofErr w:type="spellStart"/>
      <w:r>
        <w:rPr>
          <w:rFonts w:cstheme="minorHAnsi"/>
          <w:sz w:val="24"/>
          <w:szCs w:val="28"/>
        </w:rPr>
        <w:t>alimenta</w:t>
      </w:r>
      <w:proofErr w:type="spellEnd"/>
      <w:r>
        <w:rPr>
          <w:rFonts w:cstheme="minorHAnsi"/>
          <w:sz w:val="24"/>
          <w:szCs w:val="28"/>
        </w:rPr>
        <w:t xml:space="preserve"> </w:t>
      </w:r>
      <w:proofErr w:type="spellStart"/>
      <w:r>
        <w:rPr>
          <w:rFonts w:cstheme="minorHAnsi"/>
          <w:sz w:val="24"/>
          <w:szCs w:val="28"/>
        </w:rPr>
        <w:t>prin</w:t>
      </w:r>
      <w:proofErr w:type="spellEnd"/>
      <w:r>
        <w:rPr>
          <w:rFonts w:cstheme="minorHAnsi"/>
          <w:sz w:val="24"/>
          <w:szCs w:val="28"/>
        </w:rPr>
        <w:t xml:space="preserve"> </w:t>
      </w:r>
      <w:proofErr w:type="spellStart"/>
      <w:r>
        <w:rPr>
          <w:rFonts w:cstheme="minorHAnsi"/>
          <w:sz w:val="24"/>
          <w:szCs w:val="28"/>
        </w:rPr>
        <w:t>ajutoare</w:t>
      </w:r>
      <w:proofErr w:type="spellEnd"/>
      <w:r>
        <w:rPr>
          <w:rFonts w:cstheme="minorHAnsi"/>
          <w:sz w:val="24"/>
          <w:szCs w:val="28"/>
        </w:rPr>
        <w:t xml:space="preserve"> </w:t>
      </w:r>
      <w:proofErr w:type="spellStart"/>
      <w:r>
        <w:rPr>
          <w:rFonts w:cstheme="minorHAnsi"/>
          <w:sz w:val="24"/>
          <w:szCs w:val="28"/>
        </w:rPr>
        <w:t>financiare</w:t>
      </w:r>
      <w:proofErr w:type="spellEnd"/>
      <w:r>
        <w:rPr>
          <w:rFonts w:cstheme="minorHAnsi"/>
          <w:sz w:val="24"/>
          <w:szCs w:val="28"/>
        </w:rPr>
        <w:t xml:space="preserve"> </w:t>
      </w:r>
      <w:r w:rsidR="004B6714">
        <w:rPr>
          <w:rFonts w:cstheme="minorHAnsi"/>
          <w:sz w:val="24"/>
          <w:szCs w:val="28"/>
        </w:rPr>
        <w:t xml:space="preserve">de stat </w:t>
      </w:r>
      <w:proofErr w:type="spellStart"/>
      <w:r>
        <w:rPr>
          <w:rFonts w:cstheme="minorHAnsi"/>
          <w:sz w:val="24"/>
          <w:szCs w:val="28"/>
        </w:rPr>
        <w:t>pierderi</w:t>
      </w:r>
      <w:proofErr w:type="spellEnd"/>
      <w:r>
        <w:rPr>
          <w:rFonts w:cstheme="minorHAnsi"/>
          <w:sz w:val="24"/>
          <w:szCs w:val="28"/>
        </w:rPr>
        <w:t xml:space="preserve"> de </w:t>
      </w:r>
      <w:proofErr w:type="spellStart"/>
      <w:r>
        <w:rPr>
          <w:rFonts w:cstheme="minorHAnsi"/>
          <w:sz w:val="24"/>
          <w:szCs w:val="28"/>
        </w:rPr>
        <w:t>energie</w:t>
      </w:r>
      <w:proofErr w:type="spellEnd"/>
      <w:r>
        <w:rPr>
          <w:rFonts w:cstheme="minorHAnsi"/>
          <w:sz w:val="24"/>
          <w:szCs w:val="28"/>
        </w:rPr>
        <w:t xml:space="preserve"> </w:t>
      </w:r>
      <w:proofErr w:type="spellStart"/>
      <w:r w:rsidR="004B6714">
        <w:rPr>
          <w:rFonts w:cstheme="minorHAnsi"/>
          <w:sz w:val="24"/>
          <w:szCs w:val="28"/>
        </w:rPr>
        <w:t>și</w:t>
      </w:r>
      <w:proofErr w:type="spellEnd"/>
      <w:r w:rsidR="004B6714">
        <w:rPr>
          <w:rFonts w:cstheme="minorHAnsi"/>
          <w:sz w:val="24"/>
          <w:szCs w:val="28"/>
        </w:rPr>
        <w:t xml:space="preserve"> nu </w:t>
      </w:r>
      <w:proofErr w:type="spellStart"/>
      <w:r w:rsidR="004B6714">
        <w:rPr>
          <w:rFonts w:cstheme="minorHAnsi"/>
          <w:sz w:val="24"/>
          <w:szCs w:val="28"/>
        </w:rPr>
        <w:t>reduceri</w:t>
      </w:r>
      <w:proofErr w:type="spellEnd"/>
      <w:r w:rsidR="004B6714">
        <w:rPr>
          <w:rFonts w:cstheme="minorHAnsi"/>
          <w:sz w:val="24"/>
          <w:szCs w:val="28"/>
        </w:rPr>
        <w:t xml:space="preserve"> ale </w:t>
      </w:r>
      <w:proofErr w:type="spellStart"/>
      <w:r w:rsidR="004B6714">
        <w:rPr>
          <w:rFonts w:cstheme="minorHAnsi"/>
          <w:sz w:val="24"/>
          <w:szCs w:val="28"/>
        </w:rPr>
        <w:t>acestora</w:t>
      </w:r>
      <w:proofErr w:type="spellEnd"/>
      <w:r>
        <w:rPr>
          <w:rFonts w:cstheme="minorHAnsi"/>
          <w:sz w:val="24"/>
          <w:szCs w:val="28"/>
        </w:rPr>
        <w:t xml:space="preserve">. </w:t>
      </w:r>
    </w:p>
    <w:p w14:paraId="774CDFDD" w14:textId="77777777" w:rsidR="004F6391" w:rsidRDefault="004F6391" w:rsidP="004F6391">
      <w:pPr>
        <w:spacing w:after="120"/>
        <w:jc w:val="both"/>
        <w:rPr>
          <w:rFonts w:cstheme="minorHAnsi"/>
          <w:sz w:val="24"/>
          <w:szCs w:val="28"/>
        </w:rPr>
      </w:pPr>
    </w:p>
    <w:p w14:paraId="112C412D" w14:textId="77777777" w:rsidR="004F6391" w:rsidRPr="004F6391" w:rsidRDefault="004F6391" w:rsidP="004F6391">
      <w:pPr>
        <w:spacing w:after="120"/>
        <w:jc w:val="both"/>
        <w:rPr>
          <w:rFonts w:cstheme="minorHAnsi"/>
          <w:b/>
          <w:bCs/>
          <w:color w:val="C00000"/>
          <w:sz w:val="24"/>
          <w:szCs w:val="24"/>
        </w:rPr>
      </w:pPr>
      <w:proofErr w:type="spellStart"/>
      <w:r w:rsidRPr="004F6391">
        <w:rPr>
          <w:rFonts w:cstheme="minorHAnsi"/>
          <w:b/>
          <w:bCs/>
          <w:color w:val="C00000"/>
          <w:sz w:val="24"/>
          <w:szCs w:val="24"/>
        </w:rPr>
        <w:t>Referitor</w:t>
      </w:r>
      <w:proofErr w:type="spellEnd"/>
      <w:r w:rsidRPr="004F6391">
        <w:rPr>
          <w:rFonts w:cstheme="minorHAnsi"/>
          <w:b/>
          <w:bCs/>
          <w:color w:val="C00000"/>
          <w:sz w:val="24"/>
          <w:szCs w:val="24"/>
        </w:rPr>
        <w:t xml:space="preserve"> la:</w:t>
      </w:r>
    </w:p>
    <w:p w14:paraId="430B01E7" w14:textId="72FCB5F4" w:rsidR="009E122B" w:rsidRPr="00B45408" w:rsidRDefault="009E122B" w:rsidP="004F6391">
      <w:pPr>
        <w:spacing w:after="120"/>
        <w:jc w:val="both"/>
        <w:rPr>
          <w:rFonts w:cstheme="minorHAnsi"/>
          <w:b/>
          <w:bCs/>
          <w:sz w:val="28"/>
          <w:szCs w:val="32"/>
        </w:rPr>
      </w:pPr>
      <w:proofErr w:type="spellStart"/>
      <w:r w:rsidRPr="00B45408">
        <w:rPr>
          <w:b/>
          <w:bCs/>
          <w:sz w:val="24"/>
          <w:szCs w:val="24"/>
        </w:rPr>
        <w:t>Secţiunea</w:t>
      </w:r>
      <w:proofErr w:type="spellEnd"/>
      <w:r w:rsidRPr="00B45408">
        <w:rPr>
          <w:b/>
          <w:bCs/>
          <w:sz w:val="24"/>
          <w:szCs w:val="24"/>
        </w:rPr>
        <w:t xml:space="preserve"> a 3-a </w:t>
      </w:r>
      <w:proofErr w:type="spellStart"/>
      <w:r w:rsidRPr="00B45408">
        <w:rPr>
          <w:b/>
          <w:bCs/>
          <w:sz w:val="24"/>
          <w:szCs w:val="24"/>
        </w:rPr>
        <w:t>Ajutorul</w:t>
      </w:r>
      <w:proofErr w:type="spellEnd"/>
      <w:r w:rsidRPr="00B45408">
        <w:rPr>
          <w:b/>
          <w:bCs/>
          <w:sz w:val="24"/>
          <w:szCs w:val="24"/>
        </w:rPr>
        <w:t xml:space="preserve"> </w:t>
      </w:r>
      <w:proofErr w:type="spellStart"/>
      <w:r w:rsidRPr="00B45408">
        <w:rPr>
          <w:b/>
          <w:bCs/>
          <w:sz w:val="24"/>
          <w:szCs w:val="24"/>
        </w:rPr>
        <w:t>pentru</w:t>
      </w:r>
      <w:proofErr w:type="spellEnd"/>
      <w:r w:rsidRPr="00B45408">
        <w:rPr>
          <w:b/>
          <w:bCs/>
          <w:sz w:val="24"/>
          <w:szCs w:val="24"/>
        </w:rPr>
        <w:t xml:space="preserve"> </w:t>
      </w:r>
      <w:proofErr w:type="spellStart"/>
      <w:r w:rsidRPr="00B45408">
        <w:rPr>
          <w:b/>
          <w:bCs/>
          <w:sz w:val="24"/>
          <w:szCs w:val="24"/>
        </w:rPr>
        <w:t>încălzirea</w:t>
      </w:r>
      <w:proofErr w:type="spellEnd"/>
      <w:r w:rsidRPr="00B45408">
        <w:rPr>
          <w:b/>
          <w:bCs/>
          <w:sz w:val="24"/>
          <w:szCs w:val="24"/>
        </w:rPr>
        <w:t xml:space="preserve"> </w:t>
      </w:r>
      <w:proofErr w:type="spellStart"/>
      <w:r w:rsidRPr="00B45408">
        <w:rPr>
          <w:b/>
          <w:bCs/>
          <w:sz w:val="24"/>
          <w:szCs w:val="24"/>
        </w:rPr>
        <w:t>locuinţei</w:t>
      </w:r>
      <w:proofErr w:type="spellEnd"/>
      <w:r w:rsidRPr="00B45408">
        <w:rPr>
          <w:b/>
          <w:bCs/>
          <w:sz w:val="24"/>
          <w:szCs w:val="24"/>
        </w:rPr>
        <w:t xml:space="preserve"> - Modul de </w:t>
      </w:r>
      <w:proofErr w:type="spellStart"/>
      <w:r w:rsidRPr="00B45408">
        <w:rPr>
          <w:b/>
          <w:bCs/>
          <w:sz w:val="24"/>
          <w:szCs w:val="24"/>
        </w:rPr>
        <w:t>stabilire</w:t>
      </w:r>
      <w:proofErr w:type="spellEnd"/>
      <w:r w:rsidRPr="00B45408">
        <w:rPr>
          <w:b/>
          <w:bCs/>
          <w:sz w:val="24"/>
          <w:szCs w:val="24"/>
        </w:rPr>
        <w:t xml:space="preserve"> </w:t>
      </w:r>
      <w:proofErr w:type="spellStart"/>
      <w:r w:rsidRPr="00B45408">
        <w:rPr>
          <w:b/>
          <w:bCs/>
          <w:sz w:val="24"/>
          <w:szCs w:val="24"/>
        </w:rPr>
        <w:t>şi</w:t>
      </w:r>
      <w:proofErr w:type="spellEnd"/>
      <w:r w:rsidRPr="00B45408">
        <w:rPr>
          <w:b/>
          <w:bCs/>
          <w:sz w:val="24"/>
          <w:szCs w:val="24"/>
        </w:rPr>
        <w:t xml:space="preserve"> </w:t>
      </w:r>
      <w:proofErr w:type="spellStart"/>
      <w:r w:rsidRPr="00B45408">
        <w:rPr>
          <w:b/>
          <w:bCs/>
          <w:sz w:val="24"/>
          <w:szCs w:val="24"/>
        </w:rPr>
        <w:t>acordare</w:t>
      </w:r>
      <w:proofErr w:type="spellEnd"/>
    </w:p>
    <w:p w14:paraId="55AE8C3F" w14:textId="1C14E454" w:rsidR="00B45408" w:rsidRPr="00B45408" w:rsidRDefault="00B45408" w:rsidP="004F6391">
      <w:pPr>
        <w:pStyle w:val="NormalWeb"/>
        <w:spacing w:before="0" w:beforeAutospacing="0" w:after="120" w:afterAutospacing="0" w:line="276" w:lineRule="auto"/>
        <w:jc w:val="both"/>
        <w:rPr>
          <w:rFonts w:asciiTheme="minorHAnsi" w:hAnsiTheme="minorHAnsi" w:cstheme="minorHAnsi"/>
          <w:szCs w:val="32"/>
          <w:lang w:val="ro-RO"/>
        </w:rPr>
      </w:pPr>
      <w:r w:rsidRPr="00F443F0">
        <w:rPr>
          <w:rFonts w:asciiTheme="minorHAnsi" w:hAnsiTheme="minorHAnsi" w:cstheme="minorHAnsi"/>
          <w:b/>
          <w:bCs/>
        </w:rPr>
        <w:t>Art. 19</w:t>
      </w:r>
      <w:r w:rsidRPr="00B45408">
        <w:rPr>
          <w:rFonts w:asciiTheme="minorHAnsi" w:hAnsiTheme="minorHAnsi" w:cstheme="minorHAnsi"/>
        </w:rPr>
        <w:t xml:space="preserve"> - (1) </w:t>
      </w:r>
      <w:proofErr w:type="spellStart"/>
      <w:r w:rsidRPr="00B45408">
        <w:rPr>
          <w:rFonts w:asciiTheme="minorHAnsi" w:hAnsiTheme="minorHAnsi" w:cstheme="minorHAnsi"/>
        </w:rPr>
        <w:t>Titularii</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ajutoarelor</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pentru</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încălzirea</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locuinţei</w:t>
      </w:r>
      <w:proofErr w:type="spellEnd"/>
      <w:r w:rsidRPr="00B45408">
        <w:rPr>
          <w:rFonts w:asciiTheme="minorHAnsi" w:hAnsiTheme="minorHAnsi" w:cstheme="minorHAnsi"/>
        </w:rPr>
        <w:t xml:space="preserve"> sunt </w:t>
      </w:r>
      <w:proofErr w:type="spellStart"/>
      <w:r w:rsidRPr="00B45408">
        <w:rPr>
          <w:rFonts w:asciiTheme="minorHAnsi" w:hAnsiTheme="minorHAnsi" w:cstheme="minorHAnsi"/>
        </w:rPr>
        <w:t>obligaţi</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să</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comunice</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primarului</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orice</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modificare</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intervenită</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în</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componenţa</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familiei</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şi</w:t>
      </w:r>
      <w:proofErr w:type="spellEnd"/>
      <w:r w:rsidRPr="00B45408">
        <w:rPr>
          <w:rFonts w:asciiTheme="minorHAnsi" w:hAnsiTheme="minorHAnsi" w:cstheme="minorHAnsi"/>
        </w:rPr>
        <w:t xml:space="preserve"> a </w:t>
      </w:r>
      <w:proofErr w:type="spellStart"/>
      <w:r w:rsidRPr="00B45408">
        <w:rPr>
          <w:rFonts w:asciiTheme="minorHAnsi" w:hAnsiTheme="minorHAnsi" w:cstheme="minorHAnsi"/>
        </w:rPr>
        <w:t>veniturilor</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acesteia</w:t>
      </w:r>
      <w:proofErr w:type="spellEnd"/>
      <w:r w:rsidRPr="00B45408">
        <w:rPr>
          <w:rFonts w:asciiTheme="minorHAnsi" w:hAnsiTheme="minorHAnsi" w:cstheme="minorHAnsi"/>
        </w:rPr>
        <w:t>,</w:t>
      </w:r>
      <w:r>
        <w:rPr>
          <w:rFonts w:asciiTheme="minorHAnsi" w:hAnsiTheme="minorHAnsi" w:cstheme="minorHAnsi"/>
          <w:color w:val="00B0F0"/>
        </w:rPr>
        <w:t xml:space="preserve"> </w:t>
      </w:r>
      <w:proofErr w:type="spellStart"/>
      <w:r>
        <w:rPr>
          <w:rFonts w:asciiTheme="minorHAnsi" w:hAnsiTheme="minorHAnsi" w:cstheme="minorHAnsi"/>
          <w:color w:val="00B0F0"/>
        </w:rPr>
        <w:t>respectiv</w:t>
      </w:r>
      <w:proofErr w:type="spellEnd"/>
      <w:r>
        <w:rPr>
          <w:rFonts w:asciiTheme="minorHAnsi" w:hAnsiTheme="minorHAnsi" w:cstheme="minorHAnsi"/>
          <w:color w:val="00B0F0"/>
        </w:rPr>
        <w:t xml:space="preserve"> la </w:t>
      </w:r>
      <w:proofErr w:type="spellStart"/>
      <w:r>
        <w:rPr>
          <w:rFonts w:asciiTheme="minorHAnsi" w:hAnsiTheme="minorHAnsi" w:cstheme="minorHAnsi"/>
          <w:color w:val="00B0F0"/>
        </w:rPr>
        <w:t>nivelul</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locuinței</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măsuri</w:t>
      </w:r>
      <w:proofErr w:type="spellEnd"/>
      <w:r>
        <w:rPr>
          <w:rFonts w:asciiTheme="minorHAnsi" w:hAnsiTheme="minorHAnsi" w:cstheme="minorHAnsi"/>
          <w:color w:val="00B0F0"/>
        </w:rPr>
        <w:t xml:space="preserve"> de </w:t>
      </w:r>
      <w:proofErr w:type="spellStart"/>
      <w:r>
        <w:rPr>
          <w:rFonts w:asciiTheme="minorHAnsi" w:hAnsiTheme="minorHAnsi" w:cstheme="minorHAnsi"/>
          <w:color w:val="00B0F0"/>
        </w:rPr>
        <w:t>izolare</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termică</w:t>
      </w:r>
      <w:proofErr w:type="spellEnd"/>
      <w:r w:rsidR="00BC5F7D" w:rsidRPr="00EE56C8">
        <w:rPr>
          <w:rFonts w:asciiTheme="minorHAnsi" w:hAnsiTheme="minorHAnsi" w:cstheme="minorHAnsi"/>
          <w:color w:val="00B0F0"/>
        </w:rPr>
        <w:t xml:space="preserve"> a </w:t>
      </w:r>
      <w:proofErr w:type="spellStart"/>
      <w:r w:rsidR="00BC5F7D" w:rsidRPr="00EE56C8">
        <w:rPr>
          <w:rFonts w:asciiTheme="minorHAnsi" w:hAnsiTheme="minorHAnsi" w:cstheme="minorHAnsi"/>
          <w:color w:val="00B0F0"/>
        </w:rPr>
        <w:t>elementelor</w:t>
      </w:r>
      <w:proofErr w:type="spellEnd"/>
      <w:r w:rsidR="00BC5F7D" w:rsidRPr="00EE56C8">
        <w:rPr>
          <w:rFonts w:asciiTheme="minorHAnsi" w:hAnsiTheme="minorHAnsi" w:cstheme="minorHAnsi"/>
          <w:color w:val="00B0F0"/>
        </w:rPr>
        <w:t xml:space="preserve"> </w:t>
      </w:r>
      <w:proofErr w:type="spellStart"/>
      <w:r w:rsidR="00BC5F7D" w:rsidRPr="00EE56C8">
        <w:rPr>
          <w:rFonts w:asciiTheme="minorHAnsi" w:hAnsiTheme="minorHAnsi" w:cstheme="minorHAnsi"/>
          <w:color w:val="00B0F0"/>
        </w:rPr>
        <w:t>opace</w:t>
      </w:r>
      <w:proofErr w:type="spellEnd"/>
      <w:r w:rsidR="00BC5F7D" w:rsidRPr="00EE56C8">
        <w:rPr>
          <w:rFonts w:asciiTheme="minorHAnsi" w:hAnsiTheme="minorHAnsi" w:cstheme="minorHAnsi"/>
          <w:color w:val="00B0F0"/>
        </w:rPr>
        <w:t xml:space="preserve">, </w:t>
      </w:r>
      <w:proofErr w:type="spellStart"/>
      <w:r w:rsidR="00BC5F7D" w:rsidRPr="00EE56C8">
        <w:rPr>
          <w:rFonts w:asciiTheme="minorHAnsi" w:hAnsiTheme="minorHAnsi" w:cstheme="minorHAnsi"/>
          <w:color w:val="00B0F0"/>
        </w:rPr>
        <w:t>înlocuire</w:t>
      </w:r>
      <w:proofErr w:type="spellEnd"/>
      <w:r w:rsidR="00BC5F7D" w:rsidRPr="00EE56C8">
        <w:rPr>
          <w:rFonts w:asciiTheme="minorHAnsi" w:hAnsiTheme="minorHAnsi" w:cstheme="minorHAnsi"/>
          <w:color w:val="00B0F0"/>
        </w:rPr>
        <w:t xml:space="preserve"> de </w:t>
      </w:r>
      <w:proofErr w:type="spellStart"/>
      <w:r w:rsidR="00BC5F7D" w:rsidRPr="00EE56C8">
        <w:rPr>
          <w:rFonts w:asciiTheme="minorHAnsi" w:hAnsiTheme="minorHAnsi" w:cstheme="minorHAnsi"/>
          <w:color w:val="00B0F0"/>
        </w:rPr>
        <w:t>tâmplărie</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și</w:t>
      </w:r>
      <w:proofErr w:type="spellEnd"/>
      <w:r>
        <w:rPr>
          <w:rFonts w:asciiTheme="minorHAnsi" w:hAnsiTheme="minorHAnsi" w:cstheme="minorHAnsi"/>
          <w:color w:val="00B0F0"/>
        </w:rPr>
        <w:t xml:space="preserve"> a </w:t>
      </w:r>
      <w:proofErr w:type="spellStart"/>
      <w:r>
        <w:rPr>
          <w:rFonts w:asciiTheme="minorHAnsi" w:hAnsiTheme="minorHAnsi" w:cstheme="minorHAnsi"/>
          <w:color w:val="00B0F0"/>
        </w:rPr>
        <w:t>modificării</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sistemelor</w:t>
      </w:r>
      <w:proofErr w:type="spellEnd"/>
      <w:r>
        <w:rPr>
          <w:rFonts w:asciiTheme="minorHAnsi" w:hAnsiTheme="minorHAnsi" w:cstheme="minorHAnsi"/>
          <w:color w:val="00B0F0"/>
        </w:rPr>
        <w:t xml:space="preserve"> de </w:t>
      </w:r>
      <w:proofErr w:type="spellStart"/>
      <w:r>
        <w:rPr>
          <w:rFonts w:asciiTheme="minorHAnsi" w:hAnsiTheme="minorHAnsi" w:cstheme="minorHAnsi"/>
          <w:color w:val="00B0F0"/>
        </w:rPr>
        <w:t>încălzire</w:t>
      </w:r>
      <w:proofErr w:type="spellEnd"/>
      <w:r w:rsidRPr="00B45408">
        <w:rPr>
          <w:rFonts w:asciiTheme="minorHAnsi" w:hAnsiTheme="minorHAnsi" w:cstheme="minorHAnsi"/>
        </w:rPr>
        <w:t xml:space="preserve"> </w:t>
      </w:r>
      <w:proofErr w:type="spellStart"/>
      <w:r w:rsidRPr="00B45408">
        <w:rPr>
          <w:rFonts w:asciiTheme="minorHAnsi" w:hAnsiTheme="minorHAnsi" w:cstheme="minorHAnsi"/>
        </w:rPr>
        <w:t>în</w:t>
      </w:r>
      <w:proofErr w:type="spellEnd"/>
      <w:r w:rsidRPr="00B45408">
        <w:rPr>
          <w:rFonts w:asciiTheme="minorHAnsi" w:hAnsiTheme="minorHAnsi" w:cstheme="minorHAnsi"/>
        </w:rPr>
        <w:t xml:space="preserve"> termen de </w:t>
      </w:r>
      <w:r w:rsidR="00BC5F7D">
        <w:rPr>
          <w:rFonts w:asciiTheme="minorHAnsi" w:hAnsiTheme="minorHAnsi" w:cstheme="minorHAnsi"/>
        </w:rPr>
        <w:t>15</w:t>
      </w:r>
      <w:r w:rsidRPr="00EE56C8">
        <w:rPr>
          <w:rFonts w:asciiTheme="minorHAnsi" w:hAnsiTheme="minorHAnsi" w:cstheme="minorHAnsi"/>
          <w:strike/>
        </w:rPr>
        <w:t>5</w:t>
      </w:r>
      <w:r w:rsidRPr="00B45408">
        <w:rPr>
          <w:rFonts w:asciiTheme="minorHAnsi" w:hAnsiTheme="minorHAnsi" w:cstheme="minorHAnsi"/>
        </w:rPr>
        <w:t xml:space="preserve"> </w:t>
      </w:r>
      <w:proofErr w:type="spellStart"/>
      <w:r w:rsidRPr="00B45408">
        <w:rPr>
          <w:rFonts w:asciiTheme="minorHAnsi" w:hAnsiTheme="minorHAnsi" w:cstheme="minorHAnsi"/>
        </w:rPr>
        <w:t>zile</w:t>
      </w:r>
      <w:proofErr w:type="spellEnd"/>
      <w:r w:rsidRPr="00B45408">
        <w:rPr>
          <w:rFonts w:asciiTheme="minorHAnsi" w:hAnsiTheme="minorHAnsi" w:cstheme="minorHAnsi"/>
        </w:rPr>
        <w:t xml:space="preserve"> de la data </w:t>
      </w:r>
      <w:proofErr w:type="spellStart"/>
      <w:r w:rsidRPr="00B45408">
        <w:rPr>
          <w:rFonts w:asciiTheme="minorHAnsi" w:hAnsiTheme="minorHAnsi" w:cstheme="minorHAnsi"/>
        </w:rPr>
        <w:t>modificării</w:t>
      </w:r>
      <w:proofErr w:type="spellEnd"/>
      <w:r w:rsidRPr="00B45408">
        <w:rPr>
          <w:rFonts w:asciiTheme="minorHAnsi" w:hAnsiTheme="minorHAnsi" w:cstheme="minorHAnsi"/>
        </w:rPr>
        <w:t>.</w:t>
      </w:r>
    </w:p>
    <w:p w14:paraId="5CE40E5B" w14:textId="69CD0E72" w:rsidR="00B45408" w:rsidRDefault="00775298" w:rsidP="004F6391">
      <w:pPr>
        <w:pStyle w:val="NormalWeb"/>
        <w:spacing w:before="0" w:beforeAutospacing="0" w:after="120" w:afterAutospacing="0" w:line="276" w:lineRule="auto"/>
        <w:jc w:val="both"/>
        <w:rPr>
          <w:rFonts w:asciiTheme="minorHAnsi" w:hAnsiTheme="minorHAnsi" w:cstheme="minorHAnsi"/>
          <w:szCs w:val="32"/>
          <w:lang w:val="ro-RO"/>
        </w:rPr>
      </w:pPr>
      <w:r w:rsidRPr="004F6391">
        <w:rPr>
          <w:rFonts w:asciiTheme="minorHAnsi" w:hAnsiTheme="minorHAnsi" w:cstheme="minorHAnsi"/>
          <w:b/>
          <w:bCs/>
          <w:color w:val="C00000"/>
          <w:szCs w:val="32"/>
          <w:lang w:val="ro-RO"/>
        </w:rPr>
        <w:t>Argument:</w:t>
      </w:r>
      <w:r w:rsidRPr="004F6391">
        <w:rPr>
          <w:rFonts w:asciiTheme="minorHAnsi" w:hAnsiTheme="minorHAnsi" w:cstheme="minorHAnsi"/>
          <w:color w:val="C00000"/>
          <w:szCs w:val="32"/>
          <w:lang w:val="ro-RO"/>
        </w:rPr>
        <w:t xml:space="preserve"> </w:t>
      </w:r>
      <w:r>
        <w:rPr>
          <w:rFonts w:asciiTheme="minorHAnsi" w:hAnsiTheme="minorHAnsi" w:cstheme="minorHAnsi"/>
          <w:szCs w:val="32"/>
          <w:lang w:val="ro-RO"/>
        </w:rPr>
        <w:t>dacă pentru o locuință se crește performanța energetică prin măsuri de termoizolare, înlocuire a sistemelor de încălzire, surse regenerabile locale etc., ajutorul financiar alocat trebuie corelat și cu noul nivel de consum, nu doar cu veniturile.</w:t>
      </w:r>
    </w:p>
    <w:p w14:paraId="7AB026F8" w14:textId="77777777" w:rsidR="004F6391" w:rsidRDefault="004F6391" w:rsidP="004F6391">
      <w:pPr>
        <w:pStyle w:val="NormalWeb"/>
        <w:spacing w:before="0" w:beforeAutospacing="0" w:after="120" w:afterAutospacing="0" w:line="276" w:lineRule="auto"/>
        <w:jc w:val="both"/>
        <w:rPr>
          <w:rFonts w:asciiTheme="minorHAnsi" w:hAnsiTheme="minorHAnsi" w:cstheme="minorHAnsi"/>
          <w:szCs w:val="32"/>
          <w:lang w:val="ro-RO"/>
        </w:rPr>
      </w:pPr>
    </w:p>
    <w:p w14:paraId="52D3E616" w14:textId="77777777" w:rsidR="004F6391" w:rsidRPr="004F6391" w:rsidRDefault="004F6391" w:rsidP="004F6391">
      <w:pPr>
        <w:spacing w:after="120"/>
        <w:jc w:val="both"/>
        <w:rPr>
          <w:rFonts w:cstheme="minorHAnsi"/>
          <w:b/>
          <w:bCs/>
          <w:color w:val="C00000"/>
          <w:sz w:val="24"/>
          <w:szCs w:val="24"/>
        </w:rPr>
      </w:pPr>
      <w:proofErr w:type="spellStart"/>
      <w:r w:rsidRPr="004F6391">
        <w:rPr>
          <w:rFonts w:cstheme="minorHAnsi"/>
          <w:b/>
          <w:bCs/>
          <w:color w:val="C00000"/>
          <w:sz w:val="24"/>
          <w:szCs w:val="24"/>
        </w:rPr>
        <w:lastRenderedPageBreak/>
        <w:t>Referitor</w:t>
      </w:r>
      <w:proofErr w:type="spellEnd"/>
      <w:r w:rsidRPr="004F6391">
        <w:rPr>
          <w:rFonts w:cstheme="minorHAnsi"/>
          <w:b/>
          <w:bCs/>
          <w:color w:val="C00000"/>
          <w:sz w:val="24"/>
          <w:szCs w:val="24"/>
        </w:rPr>
        <w:t xml:space="preserve"> la:</w:t>
      </w:r>
    </w:p>
    <w:p w14:paraId="41D399B0" w14:textId="25C782BF" w:rsidR="00775298" w:rsidRDefault="00775298" w:rsidP="004F6391">
      <w:pPr>
        <w:pStyle w:val="NormalWeb"/>
        <w:spacing w:before="0" w:beforeAutospacing="0" w:after="120" w:afterAutospacing="0" w:line="276" w:lineRule="auto"/>
        <w:jc w:val="both"/>
        <w:rPr>
          <w:rFonts w:asciiTheme="minorHAnsi" w:hAnsiTheme="minorHAnsi" w:cstheme="minorHAnsi"/>
        </w:rPr>
      </w:pPr>
      <w:r w:rsidRPr="00775298">
        <w:rPr>
          <w:rFonts w:asciiTheme="minorHAnsi" w:hAnsiTheme="minorHAnsi" w:cstheme="minorHAnsi"/>
          <w:b/>
          <w:bCs/>
        </w:rPr>
        <w:t>Art. 20</w:t>
      </w:r>
      <w:r w:rsidRPr="00775298">
        <w:rPr>
          <w:rFonts w:asciiTheme="minorHAnsi" w:hAnsiTheme="minorHAnsi" w:cstheme="minorHAnsi"/>
        </w:rPr>
        <w:t xml:space="preserve"> - (1) Lunar, </w:t>
      </w:r>
      <w:proofErr w:type="spellStart"/>
      <w:r w:rsidRPr="00775298">
        <w:rPr>
          <w:rFonts w:asciiTheme="minorHAnsi" w:hAnsiTheme="minorHAnsi" w:cstheme="minorHAnsi"/>
        </w:rPr>
        <w:t>până</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cel</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târziu</w:t>
      </w:r>
      <w:proofErr w:type="spellEnd"/>
      <w:r w:rsidRPr="00775298">
        <w:rPr>
          <w:rFonts w:asciiTheme="minorHAnsi" w:hAnsiTheme="minorHAnsi" w:cstheme="minorHAnsi"/>
        </w:rPr>
        <w:t xml:space="preserve"> la data de 3 a </w:t>
      </w:r>
      <w:proofErr w:type="spellStart"/>
      <w:r w:rsidRPr="00775298">
        <w:rPr>
          <w:rFonts w:asciiTheme="minorHAnsi" w:hAnsiTheme="minorHAnsi" w:cstheme="minorHAnsi"/>
        </w:rPr>
        <w:t>lunii</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reprezentantul</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furnizorului</w:t>
      </w:r>
      <w:proofErr w:type="spellEnd"/>
      <w:r w:rsidRPr="00775298">
        <w:rPr>
          <w:rFonts w:asciiTheme="minorHAnsi" w:hAnsiTheme="minorHAnsi" w:cstheme="minorHAnsi"/>
        </w:rPr>
        <w:t xml:space="preserve"> de </w:t>
      </w:r>
      <w:proofErr w:type="spellStart"/>
      <w:r w:rsidRPr="00775298">
        <w:rPr>
          <w:rFonts w:asciiTheme="minorHAnsi" w:hAnsiTheme="minorHAnsi" w:cstheme="minorHAnsi"/>
        </w:rPr>
        <w:t>energie</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termică</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ori</w:t>
      </w:r>
      <w:proofErr w:type="spellEnd"/>
      <w:r w:rsidRPr="00775298">
        <w:rPr>
          <w:rFonts w:asciiTheme="minorHAnsi" w:hAnsiTheme="minorHAnsi" w:cstheme="minorHAnsi"/>
        </w:rPr>
        <w:t xml:space="preserve"> de gaze </w:t>
      </w:r>
      <w:proofErr w:type="spellStart"/>
      <w:r w:rsidRPr="00775298">
        <w:rPr>
          <w:rFonts w:asciiTheme="minorHAnsi" w:hAnsiTheme="minorHAnsi" w:cstheme="minorHAnsi"/>
        </w:rPr>
        <w:t>naturale</w:t>
      </w:r>
      <w:proofErr w:type="spellEnd"/>
      <w:r w:rsidRPr="00775298">
        <w:rPr>
          <w:rFonts w:asciiTheme="minorHAnsi" w:hAnsiTheme="minorHAnsi" w:cstheme="minorHAnsi"/>
        </w:rPr>
        <w:t>/</w:t>
      </w:r>
      <w:proofErr w:type="spellStart"/>
      <w:r w:rsidRPr="00775298">
        <w:rPr>
          <w:rFonts w:asciiTheme="minorHAnsi" w:hAnsiTheme="minorHAnsi" w:cstheme="minorHAnsi"/>
        </w:rPr>
        <w:t>energie</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electrica</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împreună</w:t>
      </w:r>
      <w:proofErr w:type="spellEnd"/>
      <w:r w:rsidRPr="00775298">
        <w:rPr>
          <w:rFonts w:asciiTheme="minorHAnsi" w:hAnsiTheme="minorHAnsi" w:cstheme="minorHAnsi"/>
        </w:rPr>
        <w:t xml:space="preserve"> cu </w:t>
      </w:r>
      <w:proofErr w:type="spellStart"/>
      <w:r w:rsidRPr="00775298">
        <w:rPr>
          <w:rFonts w:asciiTheme="minorHAnsi" w:hAnsiTheme="minorHAnsi" w:cstheme="minorHAnsi"/>
        </w:rPr>
        <w:t>reprezentantul</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asociaţiei</w:t>
      </w:r>
      <w:proofErr w:type="spellEnd"/>
      <w:r w:rsidRPr="00775298">
        <w:rPr>
          <w:rFonts w:asciiTheme="minorHAnsi" w:hAnsiTheme="minorHAnsi" w:cstheme="minorHAnsi"/>
        </w:rPr>
        <w:t xml:space="preserve"> de </w:t>
      </w:r>
      <w:proofErr w:type="spellStart"/>
      <w:r w:rsidRPr="00775298">
        <w:rPr>
          <w:rFonts w:asciiTheme="minorHAnsi" w:hAnsiTheme="minorHAnsi" w:cstheme="minorHAnsi"/>
        </w:rPr>
        <w:t>proprietari</w:t>
      </w:r>
      <w:proofErr w:type="spellEnd"/>
      <w:r w:rsidRPr="00775298">
        <w:rPr>
          <w:rFonts w:asciiTheme="minorHAnsi" w:hAnsiTheme="minorHAnsi" w:cstheme="minorHAnsi"/>
        </w:rPr>
        <w:t>/</w:t>
      </w:r>
      <w:proofErr w:type="spellStart"/>
      <w:r w:rsidRPr="00775298">
        <w:rPr>
          <w:rFonts w:asciiTheme="minorHAnsi" w:hAnsiTheme="minorHAnsi" w:cstheme="minorHAnsi"/>
        </w:rPr>
        <w:t>locatari</w:t>
      </w:r>
      <w:proofErr w:type="spellEnd"/>
      <w:r w:rsidRPr="00775298">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color w:val="00B0F0"/>
        </w:rPr>
        <w:t>respectiv</w:t>
      </w:r>
      <w:proofErr w:type="spellEnd"/>
      <w:r>
        <w:rPr>
          <w:rFonts w:asciiTheme="minorHAnsi" w:hAnsiTheme="minorHAnsi" w:cstheme="minorHAnsi"/>
          <w:color w:val="00B0F0"/>
        </w:rPr>
        <w:t xml:space="preserve"> cu </w:t>
      </w:r>
      <w:proofErr w:type="spellStart"/>
      <w:r>
        <w:rPr>
          <w:rFonts w:asciiTheme="minorHAnsi" w:hAnsiTheme="minorHAnsi" w:cstheme="minorHAnsi"/>
          <w:color w:val="00B0F0"/>
        </w:rPr>
        <w:t>implicarea</w:t>
      </w:r>
      <w:proofErr w:type="spellEnd"/>
      <w:r>
        <w:rPr>
          <w:rFonts w:asciiTheme="minorHAnsi" w:hAnsiTheme="minorHAnsi" w:cstheme="minorHAnsi"/>
          <w:color w:val="00B0F0"/>
        </w:rPr>
        <w:t xml:space="preserve"> </w:t>
      </w:r>
      <w:proofErr w:type="spellStart"/>
      <w:r w:rsidR="001A4F63">
        <w:rPr>
          <w:rFonts w:asciiTheme="minorHAnsi" w:hAnsiTheme="minorHAnsi" w:cstheme="minorHAnsi"/>
          <w:color w:val="00B0F0"/>
        </w:rPr>
        <w:t>m</w:t>
      </w:r>
      <w:r>
        <w:rPr>
          <w:rFonts w:asciiTheme="minorHAnsi" w:hAnsiTheme="minorHAnsi" w:cstheme="minorHAnsi"/>
          <w:color w:val="00B0F0"/>
        </w:rPr>
        <w:t>anagerului</w:t>
      </w:r>
      <w:proofErr w:type="spellEnd"/>
      <w:r>
        <w:rPr>
          <w:rFonts w:asciiTheme="minorHAnsi" w:hAnsiTheme="minorHAnsi" w:cstheme="minorHAnsi"/>
          <w:color w:val="00B0F0"/>
        </w:rPr>
        <w:t xml:space="preserve"> energetic </w:t>
      </w:r>
      <w:proofErr w:type="spellStart"/>
      <w:r>
        <w:rPr>
          <w:rFonts w:asciiTheme="minorHAnsi" w:hAnsiTheme="minorHAnsi" w:cstheme="minorHAnsi"/>
          <w:color w:val="00B0F0"/>
        </w:rPr>
        <w:t>pentru</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localități</w:t>
      </w:r>
      <w:proofErr w:type="spellEnd"/>
      <w:r>
        <w:rPr>
          <w:rFonts w:asciiTheme="minorHAnsi" w:hAnsiTheme="minorHAnsi" w:cstheme="minorHAnsi"/>
          <w:color w:val="00B0F0"/>
        </w:rPr>
        <w:t xml:space="preserve"> al </w:t>
      </w:r>
      <w:proofErr w:type="spellStart"/>
      <w:r w:rsidR="001A4F63">
        <w:rPr>
          <w:rFonts w:asciiTheme="minorHAnsi" w:hAnsiTheme="minorHAnsi" w:cstheme="minorHAnsi"/>
          <w:color w:val="00B0F0"/>
        </w:rPr>
        <w:t>p</w:t>
      </w:r>
      <w:r>
        <w:rPr>
          <w:rFonts w:asciiTheme="minorHAnsi" w:hAnsiTheme="minorHAnsi" w:cstheme="minorHAnsi"/>
          <w:color w:val="00B0F0"/>
        </w:rPr>
        <w:t>rimăriei</w:t>
      </w:r>
      <w:proofErr w:type="spellEnd"/>
      <w:r w:rsidR="001A4F63">
        <w:rPr>
          <w:rFonts w:asciiTheme="minorHAnsi" w:hAnsiTheme="minorHAnsi" w:cstheme="minorHAnsi"/>
          <w:color w:val="00B0F0"/>
        </w:rPr>
        <w:t xml:space="preserve"> </w:t>
      </w:r>
      <w:proofErr w:type="spellStart"/>
      <w:r w:rsidR="001A4F63">
        <w:rPr>
          <w:rFonts w:asciiTheme="minorHAnsi" w:hAnsiTheme="minorHAnsi" w:cstheme="minorHAnsi"/>
          <w:color w:val="00B0F0"/>
        </w:rPr>
        <w:t>atestat</w:t>
      </w:r>
      <w:proofErr w:type="spellEnd"/>
      <w:r w:rsidR="001A4F63">
        <w:rPr>
          <w:rFonts w:asciiTheme="minorHAnsi" w:hAnsiTheme="minorHAnsi" w:cstheme="minorHAnsi"/>
          <w:color w:val="00B0F0"/>
        </w:rPr>
        <w:t xml:space="preserve"> conform </w:t>
      </w:r>
      <w:proofErr w:type="spellStart"/>
      <w:r w:rsidR="001A4F63">
        <w:rPr>
          <w:rFonts w:asciiTheme="minorHAnsi" w:hAnsiTheme="minorHAnsi" w:cstheme="minorHAnsi"/>
          <w:color w:val="00B0F0"/>
        </w:rPr>
        <w:t>legii</w:t>
      </w:r>
      <w:proofErr w:type="spellEnd"/>
      <w:r w:rsidR="001A4F63">
        <w:rPr>
          <w:rFonts w:asciiTheme="minorHAnsi" w:hAnsiTheme="minorHAnsi" w:cstheme="minorHAnsi"/>
          <w:color w:val="00B0F0"/>
        </w:rPr>
        <w:t xml:space="preserve"> 121/2014</w:t>
      </w:r>
      <w:r>
        <w:rPr>
          <w:rFonts w:asciiTheme="minorHAnsi" w:hAnsiTheme="minorHAnsi" w:cstheme="minorHAnsi"/>
          <w:color w:val="00B0F0"/>
        </w:rPr>
        <w:t xml:space="preserve">, </w:t>
      </w:r>
      <w:proofErr w:type="spellStart"/>
      <w:r>
        <w:rPr>
          <w:rFonts w:asciiTheme="minorHAnsi" w:hAnsiTheme="minorHAnsi" w:cstheme="minorHAnsi"/>
          <w:color w:val="00B0F0"/>
        </w:rPr>
        <w:t>dacă</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există</w:t>
      </w:r>
      <w:proofErr w:type="spellEnd"/>
      <w:r w:rsidR="001A4F63">
        <w:rPr>
          <w:rFonts w:asciiTheme="minorHAnsi" w:hAnsiTheme="minorHAnsi" w:cstheme="minorHAnsi"/>
          <w:color w:val="00B0F0"/>
        </w:rPr>
        <w:t xml:space="preserve"> </w:t>
      </w:r>
      <w:proofErr w:type="spellStart"/>
      <w:r w:rsidR="001A4F63">
        <w:rPr>
          <w:rFonts w:asciiTheme="minorHAnsi" w:hAnsiTheme="minorHAnsi" w:cstheme="minorHAnsi"/>
          <w:color w:val="00B0F0"/>
        </w:rPr>
        <w:t>angajat</w:t>
      </w:r>
      <w:proofErr w:type="spellEnd"/>
      <w:r w:rsidR="001A4F63">
        <w:rPr>
          <w:rFonts w:asciiTheme="minorHAnsi" w:hAnsiTheme="minorHAnsi" w:cstheme="minorHAnsi"/>
          <w:color w:val="00B0F0"/>
        </w:rPr>
        <w:t xml:space="preserve"> la </w:t>
      </w:r>
      <w:proofErr w:type="spellStart"/>
      <w:r w:rsidR="001A4F63">
        <w:rPr>
          <w:rFonts w:asciiTheme="minorHAnsi" w:hAnsiTheme="minorHAnsi" w:cstheme="minorHAnsi"/>
          <w:color w:val="00B0F0"/>
        </w:rPr>
        <w:t>nivelul</w:t>
      </w:r>
      <w:proofErr w:type="spellEnd"/>
      <w:r w:rsidR="001A4F63">
        <w:rPr>
          <w:rFonts w:asciiTheme="minorHAnsi" w:hAnsiTheme="minorHAnsi" w:cstheme="minorHAnsi"/>
          <w:color w:val="00B0F0"/>
        </w:rPr>
        <w:t xml:space="preserve"> </w:t>
      </w:r>
      <w:proofErr w:type="spellStart"/>
      <w:r w:rsidR="001A4F63">
        <w:rPr>
          <w:rFonts w:asciiTheme="minorHAnsi" w:hAnsiTheme="minorHAnsi" w:cstheme="minorHAnsi"/>
          <w:color w:val="00B0F0"/>
        </w:rPr>
        <w:t>primăriei</w:t>
      </w:r>
      <w:proofErr w:type="spellEnd"/>
      <w:r>
        <w:rPr>
          <w:rFonts w:asciiTheme="minorHAnsi" w:hAnsiTheme="minorHAnsi" w:cstheme="minorHAnsi"/>
          <w:color w:val="00B0F0"/>
        </w:rPr>
        <w:t>,</w:t>
      </w:r>
      <w:r w:rsidRPr="00775298">
        <w:rPr>
          <w:rFonts w:asciiTheme="minorHAnsi" w:hAnsiTheme="minorHAnsi" w:cstheme="minorHAnsi"/>
        </w:rPr>
        <w:t xml:space="preserve"> </w:t>
      </w:r>
      <w:proofErr w:type="spellStart"/>
      <w:r w:rsidRPr="00775298">
        <w:rPr>
          <w:rFonts w:asciiTheme="minorHAnsi" w:hAnsiTheme="minorHAnsi" w:cstheme="minorHAnsi"/>
        </w:rPr>
        <w:t>după</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caz</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stabilesc</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consumul</w:t>
      </w:r>
      <w:proofErr w:type="spellEnd"/>
      <w:r w:rsidRPr="00775298">
        <w:rPr>
          <w:rFonts w:asciiTheme="minorHAnsi" w:hAnsiTheme="minorHAnsi" w:cstheme="minorHAnsi"/>
        </w:rPr>
        <w:t xml:space="preserve"> general de </w:t>
      </w:r>
      <w:proofErr w:type="spellStart"/>
      <w:r w:rsidRPr="00775298">
        <w:rPr>
          <w:rFonts w:asciiTheme="minorHAnsi" w:hAnsiTheme="minorHAnsi" w:cstheme="minorHAnsi"/>
        </w:rPr>
        <w:t>energie</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termică</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sau</w:t>
      </w:r>
      <w:proofErr w:type="spellEnd"/>
      <w:r w:rsidRPr="00775298">
        <w:rPr>
          <w:rFonts w:asciiTheme="minorHAnsi" w:hAnsiTheme="minorHAnsi" w:cstheme="minorHAnsi"/>
        </w:rPr>
        <w:t xml:space="preserve"> de gaze </w:t>
      </w:r>
      <w:proofErr w:type="spellStart"/>
      <w:r w:rsidRPr="00775298">
        <w:rPr>
          <w:rFonts w:asciiTheme="minorHAnsi" w:hAnsiTheme="minorHAnsi" w:cstheme="minorHAnsi"/>
        </w:rPr>
        <w:t>naturale</w:t>
      </w:r>
      <w:proofErr w:type="spellEnd"/>
      <w:r w:rsidRPr="00775298">
        <w:rPr>
          <w:rFonts w:asciiTheme="minorHAnsi" w:hAnsiTheme="minorHAnsi" w:cstheme="minorHAnsi"/>
        </w:rPr>
        <w:t>/</w:t>
      </w:r>
      <w:proofErr w:type="spellStart"/>
      <w:r w:rsidRPr="00775298">
        <w:rPr>
          <w:rFonts w:asciiTheme="minorHAnsi" w:hAnsiTheme="minorHAnsi" w:cstheme="minorHAnsi"/>
        </w:rPr>
        <w:t>energie</w:t>
      </w:r>
      <w:proofErr w:type="spellEnd"/>
      <w:r w:rsidRPr="00775298">
        <w:rPr>
          <w:rFonts w:asciiTheme="minorHAnsi" w:hAnsiTheme="minorHAnsi" w:cstheme="minorHAnsi"/>
        </w:rPr>
        <w:t xml:space="preserve"> </w:t>
      </w:r>
      <w:proofErr w:type="spellStart"/>
      <w:r w:rsidRPr="00775298">
        <w:rPr>
          <w:rFonts w:asciiTheme="minorHAnsi" w:hAnsiTheme="minorHAnsi" w:cstheme="minorHAnsi"/>
        </w:rPr>
        <w:t>electrică</w:t>
      </w:r>
      <w:proofErr w:type="spellEnd"/>
      <w:r w:rsidRPr="00775298">
        <w:rPr>
          <w:rFonts w:asciiTheme="minorHAnsi" w:hAnsiTheme="minorHAnsi" w:cstheme="minorHAnsi"/>
        </w:rPr>
        <w:t>.</w:t>
      </w:r>
    </w:p>
    <w:p w14:paraId="6C70191D" w14:textId="33A3963D" w:rsidR="004F6391" w:rsidRPr="004F6391" w:rsidRDefault="004F6391" w:rsidP="004F6391">
      <w:pPr>
        <w:pStyle w:val="NormalWeb"/>
        <w:spacing w:before="0" w:beforeAutospacing="0" w:after="120" w:afterAutospacing="0" w:line="276" w:lineRule="auto"/>
        <w:jc w:val="both"/>
        <w:rPr>
          <w:rFonts w:asciiTheme="minorHAnsi" w:hAnsiTheme="minorHAnsi" w:cstheme="minorHAnsi"/>
        </w:rPr>
      </w:pPr>
      <w:r w:rsidRPr="004F6391">
        <w:rPr>
          <w:rFonts w:asciiTheme="minorHAnsi" w:hAnsiTheme="minorHAnsi" w:cstheme="minorHAnsi"/>
          <w:b/>
          <w:bCs/>
          <w:color w:val="C00000"/>
        </w:rPr>
        <w:t xml:space="preserve">Argument: </w:t>
      </w:r>
      <w:r>
        <w:rPr>
          <w:rFonts w:asciiTheme="minorHAnsi" w:hAnsiTheme="minorHAnsi" w:cstheme="minorHAnsi"/>
        </w:rPr>
        <w:t xml:space="preserve">Conform </w:t>
      </w:r>
      <w:proofErr w:type="spellStart"/>
      <w:r>
        <w:rPr>
          <w:rFonts w:asciiTheme="minorHAnsi" w:hAnsiTheme="minorHAnsi" w:cstheme="minorHAnsi"/>
        </w:rPr>
        <w:t>legii</w:t>
      </w:r>
      <w:proofErr w:type="spellEnd"/>
      <w:r>
        <w:rPr>
          <w:rFonts w:asciiTheme="minorHAnsi" w:hAnsiTheme="minorHAnsi" w:cstheme="minorHAnsi"/>
        </w:rPr>
        <w:t xml:space="preserve"> </w:t>
      </w:r>
      <w:proofErr w:type="spellStart"/>
      <w:r>
        <w:rPr>
          <w:rFonts w:asciiTheme="minorHAnsi" w:hAnsiTheme="minorHAnsi" w:cstheme="minorHAnsi"/>
        </w:rPr>
        <w:t>eficientei</w:t>
      </w:r>
      <w:proofErr w:type="spellEnd"/>
      <w:r>
        <w:rPr>
          <w:rFonts w:asciiTheme="minorHAnsi" w:hAnsiTheme="minorHAnsi" w:cstheme="minorHAnsi"/>
        </w:rPr>
        <w:t xml:space="preserve"> </w:t>
      </w:r>
      <w:proofErr w:type="spellStart"/>
      <w:r>
        <w:rPr>
          <w:rFonts w:asciiTheme="minorHAnsi" w:hAnsiTheme="minorHAnsi" w:cstheme="minorHAnsi"/>
        </w:rPr>
        <w:t>energetice</w:t>
      </w:r>
      <w:proofErr w:type="spellEnd"/>
      <w:r>
        <w:rPr>
          <w:rFonts w:asciiTheme="minorHAnsi" w:hAnsiTheme="minorHAnsi" w:cstheme="minorHAnsi"/>
        </w:rPr>
        <w:t xml:space="preserve"> nr. 121/2014 </w:t>
      </w:r>
      <w:proofErr w:type="spellStart"/>
      <w:r>
        <w:rPr>
          <w:rFonts w:asciiTheme="minorHAnsi" w:hAnsiTheme="minorHAnsi" w:cstheme="minorHAnsi"/>
        </w:rPr>
        <w:t>autoritățile</w:t>
      </w:r>
      <w:proofErr w:type="spellEnd"/>
      <w:r>
        <w:rPr>
          <w:rFonts w:asciiTheme="minorHAnsi" w:hAnsiTheme="minorHAnsi" w:cstheme="minorHAnsi"/>
        </w:rPr>
        <w:t xml:space="preserve"> </w:t>
      </w:r>
      <w:proofErr w:type="spellStart"/>
      <w:r>
        <w:rPr>
          <w:rFonts w:asciiTheme="minorHAnsi" w:hAnsiTheme="minorHAnsi" w:cstheme="minorHAnsi"/>
        </w:rPr>
        <w:t>publice</w:t>
      </w:r>
      <w:proofErr w:type="spellEnd"/>
      <w:r>
        <w:rPr>
          <w:rFonts w:asciiTheme="minorHAnsi" w:hAnsiTheme="minorHAnsi" w:cstheme="minorHAnsi"/>
        </w:rPr>
        <w:t xml:space="preserve"> locale cu </w:t>
      </w:r>
      <w:proofErr w:type="spellStart"/>
      <w:r>
        <w:rPr>
          <w:rFonts w:asciiTheme="minorHAnsi" w:hAnsiTheme="minorHAnsi" w:cstheme="minorHAnsi"/>
        </w:rPr>
        <w:t>peste</w:t>
      </w:r>
      <w:proofErr w:type="spellEnd"/>
      <w:r>
        <w:rPr>
          <w:rFonts w:asciiTheme="minorHAnsi" w:hAnsiTheme="minorHAnsi" w:cstheme="minorHAnsi"/>
        </w:rPr>
        <w:t xml:space="preserve"> 5000 de </w:t>
      </w:r>
      <w:proofErr w:type="spellStart"/>
      <w:r>
        <w:rPr>
          <w:rFonts w:asciiTheme="minorHAnsi" w:hAnsiTheme="minorHAnsi" w:cstheme="minorHAnsi"/>
        </w:rPr>
        <w:t>locuitori</w:t>
      </w:r>
      <w:proofErr w:type="spellEnd"/>
      <w:r>
        <w:rPr>
          <w:rFonts w:asciiTheme="minorHAnsi" w:hAnsiTheme="minorHAnsi" w:cstheme="minorHAnsi"/>
        </w:rPr>
        <w:t xml:space="preserve"> au </w:t>
      </w:r>
      <w:proofErr w:type="spellStart"/>
      <w:r>
        <w:rPr>
          <w:rFonts w:asciiTheme="minorHAnsi" w:hAnsiTheme="minorHAnsi" w:cstheme="minorHAnsi"/>
        </w:rPr>
        <w:t>obligația</w:t>
      </w:r>
      <w:proofErr w:type="spellEnd"/>
      <w:r>
        <w:rPr>
          <w:rFonts w:asciiTheme="minorHAnsi" w:hAnsiTheme="minorHAnsi" w:cstheme="minorHAnsi"/>
        </w:rPr>
        <w:t xml:space="preserve"> </w:t>
      </w:r>
      <w:proofErr w:type="spellStart"/>
      <w:r>
        <w:rPr>
          <w:rFonts w:asciiTheme="minorHAnsi" w:hAnsiTheme="minorHAnsi" w:cstheme="minorHAnsi"/>
        </w:rPr>
        <w:t>întocmirii</w:t>
      </w:r>
      <w:proofErr w:type="spellEnd"/>
      <w:r>
        <w:rPr>
          <w:rFonts w:asciiTheme="minorHAnsi" w:hAnsiTheme="minorHAnsi" w:cstheme="minorHAnsi"/>
        </w:rPr>
        <w:t xml:space="preserve"> </w:t>
      </w:r>
      <w:proofErr w:type="spellStart"/>
      <w:r>
        <w:rPr>
          <w:rFonts w:asciiTheme="minorHAnsi" w:hAnsiTheme="minorHAnsi" w:cstheme="minorHAnsi"/>
        </w:rPr>
        <w:t>anuale</w:t>
      </w:r>
      <w:proofErr w:type="spellEnd"/>
      <w:r>
        <w:rPr>
          <w:rFonts w:asciiTheme="minorHAnsi" w:hAnsiTheme="minorHAnsi" w:cstheme="minorHAnsi"/>
        </w:rPr>
        <w:t xml:space="preserve"> a </w:t>
      </w:r>
      <w:proofErr w:type="spellStart"/>
      <w:r>
        <w:rPr>
          <w:rFonts w:asciiTheme="minorHAnsi" w:hAnsiTheme="minorHAnsi" w:cstheme="minorHAnsi"/>
        </w:rPr>
        <w:t>unor</w:t>
      </w:r>
      <w:proofErr w:type="spellEnd"/>
      <w:r>
        <w:rPr>
          <w:rFonts w:asciiTheme="minorHAnsi" w:hAnsiTheme="minorHAnsi" w:cstheme="minorHAnsi"/>
        </w:rPr>
        <w:t xml:space="preserve"> </w:t>
      </w:r>
      <w:proofErr w:type="spellStart"/>
      <w:r>
        <w:rPr>
          <w:rFonts w:asciiTheme="minorHAnsi" w:hAnsiTheme="minorHAnsi" w:cstheme="minorHAnsi"/>
        </w:rPr>
        <w:t>programe</w:t>
      </w:r>
      <w:proofErr w:type="spellEnd"/>
      <w:r>
        <w:rPr>
          <w:rFonts w:asciiTheme="minorHAnsi" w:hAnsiTheme="minorHAnsi" w:cstheme="minorHAnsi"/>
        </w:rPr>
        <w:t xml:space="preserve"> de </w:t>
      </w:r>
      <w:proofErr w:type="spellStart"/>
      <w:r>
        <w:rPr>
          <w:rFonts w:asciiTheme="minorHAnsi" w:hAnsiTheme="minorHAnsi" w:cstheme="minorHAnsi"/>
        </w:rPr>
        <w:t>îmbunătățire</w:t>
      </w:r>
      <w:proofErr w:type="spellEnd"/>
      <w:r>
        <w:rPr>
          <w:rFonts w:asciiTheme="minorHAnsi" w:hAnsiTheme="minorHAnsi" w:cstheme="minorHAnsi"/>
        </w:rPr>
        <w:t xml:space="preserve"> a </w:t>
      </w:r>
      <w:proofErr w:type="spellStart"/>
      <w:r>
        <w:rPr>
          <w:rFonts w:asciiTheme="minorHAnsi" w:hAnsiTheme="minorHAnsi" w:cstheme="minorHAnsi"/>
        </w:rPr>
        <w:t>eficienței</w:t>
      </w:r>
      <w:proofErr w:type="spellEnd"/>
      <w:r>
        <w:rPr>
          <w:rFonts w:asciiTheme="minorHAnsi" w:hAnsiTheme="minorHAnsi" w:cstheme="minorHAnsi"/>
        </w:rPr>
        <w:t xml:space="preserve"> </w:t>
      </w:r>
      <w:proofErr w:type="spellStart"/>
      <w:r>
        <w:rPr>
          <w:rFonts w:asciiTheme="minorHAnsi" w:hAnsiTheme="minorHAnsi" w:cstheme="minorHAnsi"/>
        </w:rPr>
        <w:t>energetice</w:t>
      </w:r>
      <w:proofErr w:type="spellEnd"/>
      <w:r>
        <w:rPr>
          <w:rFonts w:asciiTheme="minorHAnsi" w:hAnsiTheme="minorHAnsi" w:cstheme="minorHAnsi"/>
        </w:rPr>
        <w:t xml:space="preserve"> (</w:t>
      </w:r>
      <w:proofErr w:type="spellStart"/>
      <w:r>
        <w:rPr>
          <w:rFonts w:asciiTheme="minorHAnsi" w:hAnsiTheme="minorHAnsi" w:cstheme="minorHAnsi"/>
        </w:rPr>
        <w:t>PiEE</w:t>
      </w:r>
      <w:proofErr w:type="spellEnd"/>
      <w:r>
        <w:rPr>
          <w:rFonts w:asciiTheme="minorHAnsi" w:hAnsiTheme="minorHAnsi" w:cstheme="minorHAnsi"/>
        </w:rPr>
        <w:t xml:space="preserve">), </w:t>
      </w:r>
      <w:proofErr w:type="spellStart"/>
      <w:r>
        <w:rPr>
          <w:rFonts w:asciiTheme="minorHAnsi" w:hAnsiTheme="minorHAnsi" w:cstheme="minorHAnsi"/>
        </w:rPr>
        <w:t>respectiv</w:t>
      </w:r>
      <w:proofErr w:type="spellEnd"/>
      <w:r>
        <w:rPr>
          <w:rFonts w:asciiTheme="minorHAnsi" w:hAnsiTheme="minorHAnsi" w:cstheme="minorHAnsi"/>
        </w:rPr>
        <w:t xml:space="preserve"> </w:t>
      </w:r>
      <w:proofErr w:type="spellStart"/>
      <w:r>
        <w:rPr>
          <w:rFonts w:asciiTheme="minorHAnsi" w:hAnsiTheme="minorHAnsi" w:cstheme="minorHAnsi"/>
        </w:rPr>
        <w:t>cele</w:t>
      </w:r>
      <w:proofErr w:type="spellEnd"/>
      <w:r>
        <w:rPr>
          <w:rFonts w:asciiTheme="minorHAnsi" w:hAnsiTheme="minorHAnsi" w:cstheme="minorHAnsi"/>
        </w:rPr>
        <w:t xml:space="preserve"> cu </w:t>
      </w:r>
      <w:proofErr w:type="spellStart"/>
      <w:r>
        <w:rPr>
          <w:rFonts w:asciiTheme="minorHAnsi" w:hAnsiTheme="minorHAnsi" w:cstheme="minorHAnsi"/>
        </w:rPr>
        <w:t>peste</w:t>
      </w:r>
      <w:proofErr w:type="spellEnd"/>
      <w:r>
        <w:rPr>
          <w:rFonts w:asciiTheme="minorHAnsi" w:hAnsiTheme="minorHAnsi" w:cstheme="minorHAnsi"/>
        </w:rPr>
        <w:t xml:space="preserve"> 20.000 de </w:t>
      </w:r>
      <w:proofErr w:type="spellStart"/>
      <w:r>
        <w:rPr>
          <w:rFonts w:asciiTheme="minorHAnsi" w:hAnsiTheme="minorHAnsi" w:cstheme="minorHAnsi"/>
        </w:rPr>
        <w:t>locuitori</w:t>
      </w:r>
      <w:proofErr w:type="spellEnd"/>
      <w:r>
        <w:rPr>
          <w:rFonts w:asciiTheme="minorHAnsi" w:hAnsiTheme="minorHAnsi" w:cstheme="minorHAnsi"/>
        </w:rPr>
        <w:t xml:space="preserve"> au </w:t>
      </w:r>
      <w:proofErr w:type="spellStart"/>
      <w:r>
        <w:rPr>
          <w:rFonts w:asciiTheme="minorHAnsi" w:hAnsiTheme="minorHAnsi" w:cstheme="minorHAnsi"/>
        </w:rPr>
        <w:t>obligația</w:t>
      </w:r>
      <w:proofErr w:type="spellEnd"/>
      <w:r>
        <w:rPr>
          <w:rFonts w:asciiTheme="minorHAnsi" w:hAnsiTheme="minorHAnsi" w:cstheme="minorHAnsi"/>
        </w:rPr>
        <w:t xml:space="preserve"> </w:t>
      </w:r>
      <w:proofErr w:type="spellStart"/>
      <w:r>
        <w:rPr>
          <w:rFonts w:asciiTheme="minorHAnsi" w:hAnsiTheme="minorHAnsi" w:cstheme="minorHAnsi"/>
        </w:rPr>
        <w:t>angajării</w:t>
      </w:r>
      <w:proofErr w:type="spellEnd"/>
      <w:r>
        <w:rPr>
          <w:rFonts w:asciiTheme="minorHAnsi" w:hAnsiTheme="minorHAnsi" w:cstheme="minorHAnsi"/>
        </w:rPr>
        <w:t xml:space="preserve"> interne </w:t>
      </w:r>
      <w:proofErr w:type="spellStart"/>
      <w:r>
        <w:rPr>
          <w:rFonts w:asciiTheme="minorHAnsi" w:hAnsiTheme="minorHAnsi" w:cstheme="minorHAnsi"/>
        </w:rPr>
        <w:t>sau</w:t>
      </w:r>
      <w:proofErr w:type="spellEnd"/>
      <w:r>
        <w:rPr>
          <w:rFonts w:asciiTheme="minorHAnsi" w:hAnsiTheme="minorHAnsi" w:cstheme="minorHAnsi"/>
        </w:rPr>
        <w:t xml:space="preserve"> externalizat a </w:t>
      </w:r>
      <w:proofErr w:type="spellStart"/>
      <w:r>
        <w:rPr>
          <w:rFonts w:asciiTheme="minorHAnsi" w:hAnsiTheme="minorHAnsi" w:cstheme="minorHAnsi"/>
        </w:rPr>
        <w:t>unui</w:t>
      </w:r>
      <w:proofErr w:type="spellEnd"/>
      <w:r>
        <w:rPr>
          <w:rFonts w:asciiTheme="minorHAnsi" w:hAnsiTheme="minorHAnsi" w:cstheme="minorHAnsi"/>
        </w:rPr>
        <w:t xml:space="preserve"> manager energetic </w:t>
      </w:r>
      <w:proofErr w:type="spellStart"/>
      <w:r>
        <w:rPr>
          <w:rFonts w:asciiTheme="minorHAnsi" w:hAnsiTheme="minorHAnsi" w:cstheme="minorHAnsi"/>
        </w:rPr>
        <w:t>pentru</w:t>
      </w:r>
      <w:proofErr w:type="spellEnd"/>
      <w:r>
        <w:rPr>
          <w:rFonts w:asciiTheme="minorHAnsi" w:hAnsiTheme="minorHAnsi" w:cstheme="minorHAnsi"/>
        </w:rPr>
        <w:t xml:space="preserve"> </w:t>
      </w:r>
      <w:proofErr w:type="spellStart"/>
      <w:r>
        <w:rPr>
          <w:rFonts w:asciiTheme="minorHAnsi" w:hAnsiTheme="minorHAnsi" w:cstheme="minorHAnsi"/>
        </w:rPr>
        <w:t>localități</w:t>
      </w:r>
      <w:proofErr w:type="spellEnd"/>
      <w:r>
        <w:rPr>
          <w:rFonts w:asciiTheme="minorHAnsi" w:hAnsiTheme="minorHAnsi" w:cstheme="minorHAnsi"/>
        </w:rPr>
        <w:t xml:space="preserve">, care conform </w:t>
      </w:r>
      <w:proofErr w:type="spellStart"/>
      <w:r>
        <w:rPr>
          <w:rFonts w:asciiTheme="minorHAnsi" w:hAnsiTheme="minorHAnsi" w:cstheme="minorHAnsi"/>
        </w:rPr>
        <w:t>legii</w:t>
      </w:r>
      <w:proofErr w:type="spellEnd"/>
      <w:r>
        <w:rPr>
          <w:rFonts w:asciiTheme="minorHAnsi" w:hAnsiTheme="minorHAnsi" w:cstheme="minorHAnsi"/>
        </w:rPr>
        <w:t xml:space="preserve"> are </w:t>
      </w:r>
      <w:proofErr w:type="spellStart"/>
      <w:r>
        <w:rPr>
          <w:rFonts w:asciiTheme="minorHAnsi" w:hAnsiTheme="minorHAnsi" w:cstheme="minorHAnsi"/>
        </w:rPr>
        <w:t>în</w:t>
      </w:r>
      <w:proofErr w:type="spellEnd"/>
      <w:r>
        <w:rPr>
          <w:rFonts w:asciiTheme="minorHAnsi" w:hAnsiTheme="minorHAnsi" w:cstheme="minorHAnsi"/>
        </w:rPr>
        <w:t xml:space="preserve"> </w:t>
      </w:r>
      <w:proofErr w:type="spellStart"/>
      <w:r>
        <w:rPr>
          <w:rFonts w:asciiTheme="minorHAnsi" w:hAnsiTheme="minorHAnsi" w:cstheme="minorHAnsi"/>
        </w:rPr>
        <w:t>atribuții</w:t>
      </w:r>
      <w:proofErr w:type="spellEnd"/>
      <w:r>
        <w:rPr>
          <w:rFonts w:asciiTheme="minorHAnsi" w:hAnsiTheme="minorHAnsi" w:cstheme="minorHAnsi"/>
        </w:rPr>
        <w:t xml:space="preserve"> </w:t>
      </w:r>
      <w:proofErr w:type="spellStart"/>
      <w:r>
        <w:rPr>
          <w:rFonts w:asciiTheme="minorHAnsi" w:hAnsiTheme="minorHAnsi" w:cstheme="minorHAnsi"/>
        </w:rPr>
        <w:t>și</w:t>
      </w:r>
      <w:proofErr w:type="spellEnd"/>
      <w:r>
        <w:rPr>
          <w:rFonts w:asciiTheme="minorHAnsi" w:hAnsiTheme="minorHAnsi" w:cstheme="minorHAnsi"/>
        </w:rPr>
        <w:t xml:space="preserve"> </w:t>
      </w:r>
      <w:proofErr w:type="spellStart"/>
      <w:r>
        <w:rPr>
          <w:rFonts w:asciiTheme="minorHAnsi" w:hAnsiTheme="minorHAnsi" w:cstheme="minorHAnsi"/>
        </w:rPr>
        <w:t>gestiunea</w:t>
      </w:r>
      <w:proofErr w:type="spellEnd"/>
      <w:r>
        <w:rPr>
          <w:rFonts w:asciiTheme="minorHAnsi" w:hAnsiTheme="minorHAnsi" w:cstheme="minorHAnsi"/>
        </w:rPr>
        <w:t xml:space="preserve"> </w:t>
      </w:r>
      <w:proofErr w:type="spellStart"/>
      <w:r>
        <w:rPr>
          <w:rFonts w:asciiTheme="minorHAnsi" w:hAnsiTheme="minorHAnsi" w:cstheme="minorHAnsi"/>
        </w:rPr>
        <w:t>consumatorilor</w:t>
      </w:r>
      <w:proofErr w:type="spellEnd"/>
      <w:r>
        <w:rPr>
          <w:rFonts w:asciiTheme="minorHAnsi" w:hAnsiTheme="minorHAnsi" w:cstheme="minorHAnsi"/>
        </w:rPr>
        <w:t xml:space="preserve"> </w:t>
      </w:r>
      <w:proofErr w:type="spellStart"/>
      <w:r>
        <w:rPr>
          <w:rFonts w:asciiTheme="minorHAnsi" w:hAnsiTheme="minorHAnsi" w:cstheme="minorHAnsi"/>
        </w:rPr>
        <w:t>vulnerabili</w:t>
      </w:r>
      <w:proofErr w:type="spellEnd"/>
      <w:r>
        <w:rPr>
          <w:rFonts w:asciiTheme="minorHAnsi" w:hAnsiTheme="minorHAnsi" w:cstheme="minorHAnsi"/>
        </w:rPr>
        <w:t xml:space="preserve"> </w:t>
      </w:r>
      <w:proofErr w:type="spellStart"/>
      <w:r>
        <w:rPr>
          <w:rFonts w:asciiTheme="minorHAnsi" w:hAnsiTheme="minorHAnsi" w:cstheme="minorHAnsi"/>
        </w:rPr>
        <w:t>și</w:t>
      </w:r>
      <w:proofErr w:type="spellEnd"/>
      <w:r>
        <w:rPr>
          <w:rFonts w:asciiTheme="minorHAnsi" w:hAnsiTheme="minorHAnsi" w:cstheme="minorHAnsi"/>
        </w:rPr>
        <w:t xml:space="preserve"> </w:t>
      </w:r>
      <w:proofErr w:type="spellStart"/>
      <w:r>
        <w:rPr>
          <w:rFonts w:asciiTheme="minorHAnsi" w:hAnsiTheme="minorHAnsi" w:cstheme="minorHAnsi"/>
        </w:rPr>
        <w:t>obiective</w:t>
      </w:r>
      <w:proofErr w:type="spellEnd"/>
      <w:r>
        <w:rPr>
          <w:rFonts w:asciiTheme="minorHAnsi" w:hAnsiTheme="minorHAnsi" w:cstheme="minorHAnsi"/>
        </w:rPr>
        <w:t xml:space="preserve"> de </w:t>
      </w:r>
      <w:proofErr w:type="spellStart"/>
      <w:r>
        <w:rPr>
          <w:rFonts w:asciiTheme="minorHAnsi" w:hAnsiTheme="minorHAnsi" w:cstheme="minorHAnsi"/>
        </w:rPr>
        <w:t>susținere</w:t>
      </w:r>
      <w:proofErr w:type="spellEnd"/>
      <w:r>
        <w:rPr>
          <w:rFonts w:asciiTheme="minorHAnsi" w:hAnsiTheme="minorHAnsi" w:cstheme="minorHAnsi"/>
        </w:rPr>
        <w:t xml:space="preserve"> a </w:t>
      </w:r>
      <w:proofErr w:type="spellStart"/>
      <w:r>
        <w:rPr>
          <w:rFonts w:asciiTheme="minorHAnsi" w:hAnsiTheme="minorHAnsi" w:cstheme="minorHAnsi"/>
        </w:rPr>
        <w:t>creșterii</w:t>
      </w:r>
      <w:proofErr w:type="spellEnd"/>
      <w:r>
        <w:rPr>
          <w:rFonts w:asciiTheme="minorHAnsi" w:hAnsiTheme="minorHAnsi" w:cstheme="minorHAnsi"/>
        </w:rPr>
        <w:t xml:space="preserve"> </w:t>
      </w:r>
      <w:proofErr w:type="spellStart"/>
      <w:r>
        <w:rPr>
          <w:rFonts w:asciiTheme="minorHAnsi" w:hAnsiTheme="minorHAnsi" w:cstheme="minorHAnsi"/>
        </w:rPr>
        <w:t>performanței</w:t>
      </w:r>
      <w:proofErr w:type="spellEnd"/>
      <w:r>
        <w:rPr>
          <w:rFonts w:asciiTheme="minorHAnsi" w:hAnsiTheme="minorHAnsi" w:cstheme="minorHAnsi"/>
        </w:rPr>
        <w:t xml:space="preserve"> </w:t>
      </w:r>
      <w:proofErr w:type="spellStart"/>
      <w:r>
        <w:rPr>
          <w:rFonts w:asciiTheme="minorHAnsi" w:hAnsiTheme="minorHAnsi" w:cstheme="minorHAnsi"/>
        </w:rPr>
        <w:t>energetice</w:t>
      </w:r>
      <w:proofErr w:type="spellEnd"/>
      <w:r>
        <w:rPr>
          <w:rFonts w:asciiTheme="minorHAnsi" w:hAnsiTheme="minorHAnsi" w:cstheme="minorHAnsi"/>
        </w:rPr>
        <w:t xml:space="preserve"> a </w:t>
      </w:r>
      <w:proofErr w:type="spellStart"/>
      <w:r>
        <w:rPr>
          <w:rFonts w:asciiTheme="minorHAnsi" w:hAnsiTheme="minorHAnsi" w:cstheme="minorHAnsi"/>
        </w:rPr>
        <w:t>clădirilor</w:t>
      </w:r>
      <w:proofErr w:type="spellEnd"/>
      <w:r>
        <w:rPr>
          <w:rFonts w:asciiTheme="minorHAnsi" w:hAnsiTheme="minorHAnsi" w:cstheme="minorHAnsi"/>
        </w:rPr>
        <w:t>.</w:t>
      </w:r>
    </w:p>
    <w:p w14:paraId="7F35AE03" w14:textId="77777777" w:rsidR="004F6391" w:rsidRDefault="004F6391" w:rsidP="004F6391">
      <w:pPr>
        <w:pStyle w:val="NormalWeb"/>
        <w:spacing w:before="0" w:beforeAutospacing="0" w:after="120" w:afterAutospacing="0" w:line="276" w:lineRule="auto"/>
        <w:jc w:val="both"/>
        <w:rPr>
          <w:rFonts w:asciiTheme="minorHAnsi" w:hAnsiTheme="minorHAnsi" w:cstheme="minorHAnsi"/>
        </w:rPr>
      </w:pPr>
    </w:p>
    <w:p w14:paraId="0C8A00F9" w14:textId="77777777" w:rsidR="004F6391" w:rsidRPr="004F6391" w:rsidRDefault="004F6391" w:rsidP="004F6391">
      <w:pPr>
        <w:spacing w:after="120"/>
        <w:jc w:val="both"/>
        <w:rPr>
          <w:rFonts w:cstheme="minorHAnsi"/>
          <w:b/>
          <w:bCs/>
          <w:color w:val="C00000"/>
          <w:sz w:val="24"/>
          <w:szCs w:val="24"/>
        </w:rPr>
      </w:pPr>
      <w:proofErr w:type="spellStart"/>
      <w:r w:rsidRPr="004F6391">
        <w:rPr>
          <w:rFonts w:cstheme="minorHAnsi"/>
          <w:b/>
          <w:bCs/>
          <w:color w:val="C00000"/>
          <w:sz w:val="24"/>
          <w:szCs w:val="24"/>
        </w:rPr>
        <w:t>Referitor</w:t>
      </w:r>
      <w:proofErr w:type="spellEnd"/>
      <w:r w:rsidRPr="004F6391">
        <w:rPr>
          <w:rFonts w:cstheme="minorHAnsi"/>
          <w:b/>
          <w:bCs/>
          <w:color w:val="C00000"/>
          <w:sz w:val="24"/>
          <w:szCs w:val="24"/>
        </w:rPr>
        <w:t xml:space="preserve"> la:</w:t>
      </w:r>
    </w:p>
    <w:p w14:paraId="5010ACD7" w14:textId="77777777" w:rsidR="001A4F63" w:rsidRDefault="001A4F63" w:rsidP="004F6391">
      <w:pPr>
        <w:pStyle w:val="NormalWeb"/>
        <w:spacing w:before="0" w:beforeAutospacing="0" w:after="120" w:afterAutospacing="0" w:line="276" w:lineRule="auto"/>
        <w:jc w:val="both"/>
        <w:rPr>
          <w:rFonts w:asciiTheme="minorHAnsi" w:hAnsiTheme="minorHAnsi" w:cstheme="minorHAnsi"/>
        </w:rPr>
      </w:pPr>
      <w:r w:rsidRPr="001A4F63">
        <w:rPr>
          <w:rFonts w:asciiTheme="minorHAnsi" w:hAnsiTheme="minorHAnsi" w:cstheme="minorHAnsi"/>
          <w:b/>
          <w:bCs/>
        </w:rPr>
        <w:t>Art. 21</w:t>
      </w:r>
      <w:r w:rsidRPr="001A4F63">
        <w:rPr>
          <w:rFonts w:asciiTheme="minorHAnsi" w:hAnsiTheme="minorHAnsi" w:cstheme="minorHAnsi"/>
        </w:rPr>
        <w:t xml:space="preserve"> </w:t>
      </w:r>
    </w:p>
    <w:p w14:paraId="32E9E0B5" w14:textId="3E87747B" w:rsidR="001A4F63" w:rsidRDefault="001A4F63" w:rsidP="004F6391">
      <w:pPr>
        <w:pStyle w:val="NormalWeb"/>
        <w:spacing w:before="0" w:beforeAutospacing="0" w:after="120" w:afterAutospacing="0" w:line="276" w:lineRule="auto"/>
        <w:jc w:val="both"/>
        <w:rPr>
          <w:rFonts w:asciiTheme="minorHAnsi" w:hAnsiTheme="minorHAnsi" w:cstheme="minorHAnsi"/>
          <w:color w:val="00B0F0"/>
        </w:rPr>
      </w:pPr>
      <w:r w:rsidRPr="001A4F63">
        <w:rPr>
          <w:rFonts w:asciiTheme="minorHAnsi" w:hAnsiTheme="minorHAnsi" w:cstheme="minorHAnsi"/>
        </w:rPr>
        <w:t xml:space="preserve">(5) Pe </w:t>
      </w:r>
      <w:proofErr w:type="spellStart"/>
      <w:r w:rsidRPr="001A4F63">
        <w:rPr>
          <w:rFonts w:asciiTheme="minorHAnsi" w:hAnsiTheme="minorHAnsi" w:cstheme="minorHAnsi"/>
        </w:rPr>
        <w:t>baza</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situaţiei</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prevăzute</w:t>
      </w:r>
      <w:proofErr w:type="spellEnd"/>
      <w:r w:rsidRPr="001A4F63">
        <w:rPr>
          <w:rFonts w:asciiTheme="minorHAnsi" w:hAnsiTheme="minorHAnsi" w:cstheme="minorHAnsi"/>
        </w:rPr>
        <w:t xml:space="preserve"> la </w:t>
      </w:r>
      <w:proofErr w:type="spellStart"/>
      <w:r w:rsidRPr="001A4F63">
        <w:rPr>
          <w:rFonts w:asciiTheme="minorHAnsi" w:hAnsiTheme="minorHAnsi" w:cstheme="minorHAnsi"/>
        </w:rPr>
        <w:t>alin</w:t>
      </w:r>
      <w:proofErr w:type="spellEnd"/>
      <w:r w:rsidRPr="001A4F63">
        <w:rPr>
          <w:rFonts w:asciiTheme="minorHAnsi" w:hAnsiTheme="minorHAnsi" w:cstheme="minorHAnsi"/>
        </w:rPr>
        <w:t xml:space="preserve">. (3) </w:t>
      </w:r>
      <w:proofErr w:type="spellStart"/>
      <w:r w:rsidRPr="001A4F63">
        <w:rPr>
          <w:rFonts w:asciiTheme="minorHAnsi" w:hAnsiTheme="minorHAnsi" w:cstheme="minorHAnsi"/>
        </w:rPr>
        <w:t>şi</w:t>
      </w:r>
      <w:proofErr w:type="spellEnd"/>
      <w:r w:rsidRPr="001A4F63">
        <w:rPr>
          <w:rFonts w:asciiTheme="minorHAnsi" w:hAnsiTheme="minorHAnsi" w:cstheme="minorHAnsi"/>
        </w:rPr>
        <w:t xml:space="preserve"> a </w:t>
      </w:r>
      <w:proofErr w:type="spellStart"/>
      <w:r w:rsidRPr="001A4F63">
        <w:rPr>
          <w:rFonts w:asciiTheme="minorHAnsi" w:hAnsiTheme="minorHAnsi" w:cstheme="minorHAnsi"/>
        </w:rPr>
        <w:t>facturilor</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prevăzute</w:t>
      </w:r>
      <w:proofErr w:type="spellEnd"/>
      <w:r w:rsidRPr="001A4F63">
        <w:rPr>
          <w:rFonts w:asciiTheme="minorHAnsi" w:hAnsiTheme="minorHAnsi" w:cstheme="minorHAnsi"/>
        </w:rPr>
        <w:t xml:space="preserve"> la </w:t>
      </w:r>
      <w:proofErr w:type="spellStart"/>
      <w:r w:rsidRPr="001A4F63">
        <w:rPr>
          <w:rFonts w:asciiTheme="minorHAnsi" w:hAnsiTheme="minorHAnsi" w:cstheme="minorHAnsi"/>
        </w:rPr>
        <w:t>alin</w:t>
      </w:r>
      <w:proofErr w:type="spellEnd"/>
      <w:r w:rsidRPr="001A4F63">
        <w:rPr>
          <w:rFonts w:asciiTheme="minorHAnsi" w:hAnsiTheme="minorHAnsi" w:cstheme="minorHAnsi"/>
        </w:rPr>
        <w:t xml:space="preserve">. (4), </w:t>
      </w:r>
      <w:proofErr w:type="spellStart"/>
      <w:r w:rsidRPr="001A4F63">
        <w:rPr>
          <w:rFonts w:asciiTheme="minorHAnsi" w:hAnsiTheme="minorHAnsi" w:cstheme="minorHAnsi"/>
        </w:rPr>
        <w:t>furnizorii</w:t>
      </w:r>
      <w:proofErr w:type="spellEnd"/>
      <w:r w:rsidRPr="001A4F63">
        <w:rPr>
          <w:rFonts w:asciiTheme="minorHAnsi" w:hAnsiTheme="minorHAnsi" w:cstheme="minorHAnsi"/>
        </w:rPr>
        <w:t xml:space="preserve"> de </w:t>
      </w:r>
      <w:proofErr w:type="spellStart"/>
      <w:r w:rsidRPr="001A4F63">
        <w:rPr>
          <w:rFonts w:asciiTheme="minorHAnsi" w:hAnsiTheme="minorHAnsi" w:cstheme="minorHAnsi"/>
        </w:rPr>
        <w:t>energie</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termică</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elaborează</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borderoul</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centralizator</w:t>
      </w:r>
      <w:proofErr w:type="spellEnd"/>
      <w:r>
        <w:rPr>
          <w:rFonts w:asciiTheme="minorHAnsi" w:hAnsiTheme="minorHAnsi" w:cstheme="minorHAnsi"/>
          <w:color w:val="00B0F0"/>
        </w:rPr>
        <w:t xml:space="preserve"> al </w:t>
      </w:r>
      <w:proofErr w:type="spellStart"/>
      <w:r>
        <w:rPr>
          <w:rFonts w:asciiTheme="minorHAnsi" w:hAnsiTheme="minorHAnsi" w:cstheme="minorHAnsi"/>
          <w:color w:val="00B0F0"/>
        </w:rPr>
        <w:t>consumurilor</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și</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costurilor</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energetice</w:t>
      </w:r>
      <w:proofErr w:type="spellEnd"/>
      <w:r>
        <w:rPr>
          <w:rFonts w:asciiTheme="minorHAnsi" w:hAnsiTheme="minorHAnsi" w:cstheme="minorHAnsi"/>
          <w:color w:val="00B0F0"/>
        </w:rPr>
        <w:t>,</w:t>
      </w:r>
      <w:r w:rsidRPr="001A4F63">
        <w:rPr>
          <w:rFonts w:asciiTheme="minorHAnsi" w:hAnsiTheme="minorHAnsi" w:cstheme="minorHAnsi"/>
        </w:rPr>
        <w:t xml:space="preserve"> care se </w:t>
      </w:r>
      <w:proofErr w:type="spellStart"/>
      <w:r w:rsidRPr="001A4F63">
        <w:rPr>
          <w:rFonts w:asciiTheme="minorHAnsi" w:hAnsiTheme="minorHAnsi" w:cstheme="minorHAnsi"/>
        </w:rPr>
        <w:t>transmite</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primarului</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pentru</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certificare</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şi</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constituie</w:t>
      </w:r>
      <w:proofErr w:type="spellEnd"/>
      <w:r w:rsidRPr="001A4F63">
        <w:rPr>
          <w:rFonts w:asciiTheme="minorHAnsi" w:hAnsiTheme="minorHAnsi" w:cstheme="minorHAnsi"/>
        </w:rPr>
        <w:t xml:space="preserve"> document de </w:t>
      </w:r>
      <w:proofErr w:type="spellStart"/>
      <w:r w:rsidRPr="001A4F63">
        <w:rPr>
          <w:rFonts w:asciiTheme="minorHAnsi" w:hAnsiTheme="minorHAnsi" w:cstheme="minorHAnsi"/>
        </w:rPr>
        <w:t>plată</w:t>
      </w:r>
      <w:proofErr w:type="spellEnd"/>
      <w:r w:rsidRPr="001A4F63">
        <w:rPr>
          <w:rFonts w:asciiTheme="minorHAnsi" w:hAnsiTheme="minorHAnsi" w:cstheme="minorHAnsi"/>
        </w:rPr>
        <w:t xml:space="preserve"> care, </w:t>
      </w:r>
      <w:proofErr w:type="spellStart"/>
      <w:r w:rsidRPr="001A4F63">
        <w:rPr>
          <w:rFonts w:asciiTheme="minorHAnsi" w:hAnsiTheme="minorHAnsi" w:cstheme="minorHAnsi"/>
        </w:rPr>
        <w:t>după</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certificare</w:t>
      </w:r>
      <w:proofErr w:type="spellEnd"/>
      <w:r w:rsidRPr="001A4F63">
        <w:rPr>
          <w:rFonts w:asciiTheme="minorHAnsi" w:hAnsiTheme="minorHAnsi" w:cstheme="minorHAnsi"/>
        </w:rPr>
        <w:t xml:space="preserve">, se </w:t>
      </w:r>
      <w:proofErr w:type="spellStart"/>
      <w:r w:rsidRPr="001A4F63">
        <w:rPr>
          <w:rFonts w:asciiTheme="minorHAnsi" w:hAnsiTheme="minorHAnsi" w:cstheme="minorHAnsi"/>
        </w:rPr>
        <w:t>transmite</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agenţiilor</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teritoriale</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în</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vederea</w:t>
      </w:r>
      <w:proofErr w:type="spellEnd"/>
      <w:r w:rsidRPr="001A4F63">
        <w:rPr>
          <w:rFonts w:asciiTheme="minorHAnsi" w:hAnsiTheme="minorHAnsi" w:cstheme="minorHAnsi"/>
        </w:rPr>
        <w:t xml:space="preserve"> </w:t>
      </w:r>
      <w:proofErr w:type="spellStart"/>
      <w:r w:rsidRPr="001A4F63">
        <w:rPr>
          <w:rFonts w:asciiTheme="minorHAnsi" w:hAnsiTheme="minorHAnsi" w:cstheme="minorHAnsi"/>
        </w:rPr>
        <w:t>decontării</w:t>
      </w:r>
      <w:proofErr w:type="spellEnd"/>
      <w:r w:rsidRPr="001A4F63">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color w:val="00B0F0"/>
        </w:rPr>
        <w:t>Primăriile</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vor</w:t>
      </w:r>
      <w:proofErr w:type="spellEnd"/>
      <w:r>
        <w:rPr>
          <w:rFonts w:asciiTheme="minorHAnsi" w:hAnsiTheme="minorHAnsi" w:cstheme="minorHAnsi"/>
          <w:color w:val="00B0F0"/>
        </w:rPr>
        <w:t xml:space="preserve"> include </w:t>
      </w:r>
      <w:proofErr w:type="spellStart"/>
      <w:r>
        <w:rPr>
          <w:rFonts w:asciiTheme="minorHAnsi" w:hAnsiTheme="minorHAnsi" w:cstheme="minorHAnsi"/>
          <w:color w:val="00B0F0"/>
        </w:rPr>
        <w:t>aceste</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centralizatoare</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în</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Programele</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anuale</w:t>
      </w:r>
      <w:proofErr w:type="spellEnd"/>
      <w:r>
        <w:rPr>
          <w:rFonts w:asciiTheme="minorHAnsi" w:hAnsiTheme="minorHAnsi" w:cstheme="minorHAnsi"/>
          <w:color w:val="00B0F0"/>
        </w:rPr>
        <w:t xml:space="preserve"> de </w:t>
      </w:r>
      <w:proofErr w:type="spellStart"/>
      <w:r>
        <w:rPr>
          <w:rFonts w:asciiTheme="minorHAnsi" w:hAnsiTheme="minorHAnsi" w:cstheme="minorHAnsi"/>
          <w:color w:val="00B0F0"/>
        </w:rPr>
        <w:t>îmbunătățire</w:t>
      </w:r>
      <w:proofErr w:type="spellEnd"/>
      <w:r>
        <w:rPr>
          <w:rFonts w:asciiTheme="minorHAnsi" w:hAnsiTheme="minorHAnsi" w:cstheme="minorHAnsi"/>
          <w:color w:val="00B0F0"/>
        </w:rPr>
        <w:t xml:space="preserve"> a </w:t>
      </w:r>
      <w:proofErr w:type="spellStart"/>
      <w:r>
        <w:rPr>
          <w:rFonts w:asciiTheme="minorHAnsi" w:hAnsiTheme="minorHAnsi" w:cstheme="minorHAnsi"/>
          <w:color w:val="00B0F0"/>
        </w:rPr>
        <w:t>eficienței</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energetice</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PiEE</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punând</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în</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evidență</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în</w:t>
      </w:r>
      <w:proofErr w:type="spellEnd"/>
      <w:r>
        <w:rPr>
          <w:rFonts w:asciiTheme="minorHAnsi" w:hAnsiTheme="minorHAnsi" w:cstheme="minorHAnsi"/>
          <w:color w:val="00B0F0"/>
        </w:rPr>
        <w:t xml:space="preserve"> mod distinct </w:t>
      </w:r>
      <w:proofErr w:type="spellStart"/>
      <w:r>
        <w:rPr>
          <w:rFonts w:asciiTheme="minorHAnsi" w:hAnsiTheme="minorHAnsi" w:cstheme="minorHAnsi"/>
          <w:color w:val="00B0F0"/>
        </w:rPr>
        <w:t>nivelul</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agregat</w:t>
      </w:r>
      <w:proofErr w:type="spellEnd"/>
      <w:r>
        <w:rPr>
          <w:rFonts w:asciiTheme="minorHAnsi" w:hAnsiTheme="minorHAnsi" w:cstheme="minorHAnsi"/>
          <w:color w:val="00B0F0"/>
        </w:rPr>
        <w:t xml:space="preserve"> al </w:t>
      </w:r>
      <w:proofErr w:type="spellStart"/>
      <w:r>
        <w:rPr>
          <w:rFonts w:asciiTheme="minorHAnsi" w:hAnsiTheme="minorHAnsi" w:cstheme="minorHAnsi"/>
          <w:color w:val="00B0F0"/>
        </w:rPr>
        <w:t>consumului</w:t>
      </w:r>
      <w:proofErr w:type="spellEnd"/>
      <w:r>
        <w:rPr>
          <w:rFonts w:asciiTheme="minorHAnsi" w:hAnsiTheme="minorHAnsi" w:cstheme="minorHAnsi"/>
          <w:color w:val="00B0F0"/>
        </w:rPr>
        <w:t xml:space="preserve"> energetic </w:t>
      </w:r>
      <w:proofErr w:type="spellStart"/>
      <w:r>
        <w:rPr>
          <w:rFonts w:asciiTheme="minorHAnsi" w:hAnsiTheme="minorHAnsi" w:cstheme="minorHAnsi"/>
          <w:color w:val="00B0F0"/>
        </w:rPr>
        <w:t>rezidențial</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aferent</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consumatorilor</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vulnerabili</w:t>
      </w:r>
      <w:proofErr w:type="spellEnd"/>
      <w:r>
        <w:rPr>
          <w:rFonts w:asciiTheme="minorHAnsi" w:hAnsiTheme="minorHAnsi" w:cstheme="minorHAnsi"/>
          <w:color w:val="00B0F0"/>
        </w:rPr>
        <w:t xml:space="preserve">, din total </w:t>
      </w:r>
      <w:proofErr w:type="spellStart"/>
      <w:r>
        <w:rPr>
          <w:rFonts w:asciiTheme="minorHAnsi" w:hAnsiTheme="minorHAnsi" w:cstheme="minorHAnsi"/>
          <w:color w:val="00B0F0"/>
        </w:rPr>
        <w:t>consum</w:t>
      </w:r>
      <w:proofErr w:type="spellEnd"/>
      <w:r>
        <w:rPr>
          <w:rFonts w:asciiTheme="minorHAnsi" w:hAnsiTheme="minorHAnsi" w:cstheme="minorHAnsi"/>
          <w:color w:val="00B0F0"/>
        </w:rPr>
        <w:t xml:space="preserve"> energetic </w:t>
      </w:r>
      <w:proofErr w:type="spellStart"/>
      <w:r>
        <w:rPr>
          <w:rFonts w:asciiTheme="minorHAnsi" w:hAnsiTheme="minorHAnsi" w:cstheme="minorHAnsi"/>
          <w:color w:val="00B0F0"/>
        </w:rPr>
        <w:t>rezidențial</w:t>
      </w:r>
      <w:proofErr w:type="spellEnd"/>
      <w:r>
        <w:rPr>
          <w:rFonts w:asciiTheme="minorHAnsi" w:hAnsiTheme="minorHAnsi" w:cstheme="minorHAnsi"/>
          <w:color w:val="00B0F0"/>
        </w:rPr>
        <w:t>.</w:t>
      </w:r>
    </w:p>
    <w:p w14:paraId="14532EBA" w14:textId="6D8C7908" w:rsidR="001A4F63" w:rsidRDefault="001A4F63" w:rsidP="004F6391">
      <w:pPr>
        <w:pStyle w:val="NormalWeb"/>
        <w:spacing w:before="0" w:beforeAutospacing="0" w:after="120" w:afterAutospacing="0" w:line="276" w:lineRule="auto"/>
        <w:jc w:val="both"/>
        <w:rPr>
          <w:rFonts w:asciiTheme="minorHAnsi" w:hAnsiTheme="minorHAnsi" w:cstheme="minorHAnsi"/>
        </w:rPr>
      </w:pPr>
      <w:r w:rsidRPr="004F6391">
        <w:rPr>
          <w:rFonts w:asciiTheme="minorHAnsi" w:hAnsiTheme="minorHAnsi" w:cstheme="minorHAnsi"/>
          <w:b/>
          <w:bCs/>
          <w:color w:val="C00000"/>
        </w:rPr>
        <w:t>Argument:</w:t>
      </w:r>
      <w:r>
        <w:rPr>
          <w:rFonts w:asciiTheme="minorHAnsi" w:hAnsiTheme="minorHAnsi" w:cstheme="minorHAnsi"/>
        </w:rPr>
        <w:t xml:space="preserve"> Este important ca </w:t>
      </w:r>
      <w:proofErr w:type="spellStart"/>
      <w:r>
        <w:rPr>
          <w:rFonts w:asciiTheme="minorHAnsi" w:hAnsiTheme="minorHAnsi" w:cstheme="minorHAnsi"/>
        </w:rPr>
        <w:t>alocările</w:t>
      </w:r>
      <w:proofErr w:type="spellEnd"/>
      <w:r>
        <w:rPr>
          <w:rFonts w:asciiTheme="minorHAnsi" w:hAnsiTheme="minorHAnsi" w:cstheme="minorHAnsi"/>
        </w:rPr>
        <w:t xml:space="preserve"> de </w:t>
      </w:r>
      <w:proofErr w:type="spellStart"/>
      <w:r>
        <w:rPr>
          <w:rFonts w:asciiTheme="minorHAnsi" w:hAnsiTheme="minorHAnsi" w:cstheme="minorHAnsi"/>
        </w:rPr>
        <w:t>ajutoare</w:t>
      </w:r>
      <w:proofErr w:type="spellEnd"/>
      <w:r>
        <w:rPr>
          <w:rFonts w:asciiTheme="minorHAnsi" w:hAnsiTheme="minorHAnsi" w:cstheme="minorHAnsi"/>
        </w:rPr>
        <w:t xml:space="preserve"> </w:t>
      </w:r>
      <w:proofErr w:type="spellStart"/>
      <w:r>
        <w:rPr>
          <w:rFonts w:asciiTheme="minorHAnsi" w:hAnsiTheme="minorHAnsi" w:cstheme="minorHAnsi"/>
        </w:rPr>
        <w:t>financiare</w:t>
      </w:r>
      <w:proofErr w:type="spellEnd"/>
      <w:r>
        <w:rPr>
          <w:rFonts w:asciiTheme="minorHAnsi" w:hAnsiTheme="minorHAnsi" w:cstheme="minorHAnsi"/>
        </w:rPr>
        <w:t xml:space="preserve"> </w:t>
      </w:r>
      <w:proofErr w:type="spellStart"/>
      <w:r>
        <w:rPr>
          <w:rFonts w:asciiTheme="minorHAnsi" w:hAnsiTheme="minorHAnsi" w:cstheme="minorHAnsi"/>
        </w:rPr>
        <w:t>pentru</w:t>
      </w:r>
      <w:proofErr w:type="spellEnd"/>
      <w:r>
        <w:rPr>
          <w:rFonts w:asciiTheme="minorHAnsi" w:hAnsiTheme="minorHAnsi" w:cstheme="minorHAnsi"/>
        </w:rPr>
        <w:t xml:space="preserve"> </w:t>
      </w:r>
      <w:proofErr w:type="spellStart"/>
      <w:r>
        <w:rPr>
          <w:rFonts w:asciiTheme="minorHAnsi" w:hAnsiTheme="minorHAnsi" w:cstheme="minorHAnsi"/>
        </w:rPr>
        <w:t>energie</w:t>
      </w:r>
      <w:proofErr w:type="spellEnd"/>
      <w:r>
        <w:rPr>
          <w:rFonts w:asciiTheme="minorHAnsi" w:hAnsiTheme="minorHAnsi" w:cstheme="minorHAnsi"/>
        </w:rPr>
        <w:t xml:space="preserve"> </w:t>
      </w:r>
      <w:proofErr w:type="spellStart"/>
      <w:r>
        <w:rPr>
          <w:rFonts w:asciiTheme="minorHAnsi" w:hAnsiTheme="minorHAnsi" w:cstheme="minorHAnsi"/>
        </w:rPr>
        <w:t>să</w:t>
      </w:r>
      <w:proofErr w:type="spellEnd"/>
      <w:r>
        <w:rPr>
          <w:rFonts w:asciiTheme="minorHAnsi" w:hAnsiTheme="minorHAnsi" w:cstheme="minorHAnsi"/>
        </w:rPr>
        <w:t xml:space="preserve"> fie corelate </w:t>
      </w:r>
      <w:proofErr w:type="spellStart"/>
      <w:r>
        <w:rPr>
          <w:rFonts w:asciiTheme="minorHAnsi" w:hAnsiTheme="minorHAnsi" w:cstheme="minorHAnsi"/>
        </w:rPr>
        <w:t>și</w:t>
      </w:r>
      <w:proofErr w:type="spellEnd"/>
      <w:r>
        <w:rPr>
          <w:rFonts w:asciiTheme="minorHAnsi" w:hAnsiTheme="minorHAnsi" w:cstheme="minorHAnsi"/>
        </w:rPr>
        <w:t xml:space="preserve"> cu </w:t>
      </w:r>
      <w:proofErr w:type="spellStart"/>
      <w:r>
        <w:rPr>
          <w:rFonts w:asciiTheme="minorHAnsi" w:hAnsiTheme="minorHAnsi" w:cstheme="minorHAnsi"/>
        </w:rPr>
        <w:t>nivelul</w:t>
      </w:r>
      <w:proofErr w:type="spellEnd"/>
      <w:r>
        <w:rPr>
          <w:rFonts w:asciiTheme="minorHAnsi" w:hAnsiTheme="minorHAnsi" w:cstheme="minorHAnsi"/>
        </w:rPr>
        <w:t xml:space="preserve"> de </w:t>
      </w:r>
      <w:proofErr w:type="spellStart"/>
      <w:r>
        <w:rPr>
          <w:rFonts w:asciiTheme="minorHAnsi" w:hAnsiTheme="minorHAnsi" w:cstheme="minorHAnsi"/>
        </w:rPr>
        <w:t>consum</w:t>
      </w:r>
      <w:proofErr w:type="spellEnd"/>
      <w:r>
        <w:rPr>
          <w:rFonts w:asciiTheme="minorHAnsi" w:hAnsiTheme="minorHAnsi" w:cstheme="minorHAnsi"/>
        </w:rPr>
        <w:t xml:space="preserve"> energetic total </w:t>
      </w:r>
      <w:proofErr w:type="spellStart"/>
      <w:r>
        <w:rPr>
          <w:rFonts w:asciiTheme="minorHAnsi" w:hAnsiTheme="minorHAnsi" w:cstheme="minorHAnsi"/>
        </w:rPr>
        <w:t>agregat</w:t>
      </w:r>
      <w:proofErr w:type="spellEnd"/>
      <w:r>
        <w:rPr>
          <w:rFonts w:asciiTheme="minorHAnsi" w:hAnsiTheme="minorHAnsi" w:cstheme="minorHAnsi"/>
        </w:rPr>
        <w:t xml:space="preserve"> </w:t>
      </w:r>
      <w:proofErr w:type="spellStart"/>
      <w:r>
        <w:rPr>
          <w:rFonts w:asciiTheme="minorHAnsi" w:hAnsiTheme="minorHAnsi" w:cstheme="minorHAnsi"/>
        </w:rPr>
        <w:t>pentru</w:t>
      </w:r>
      <w:proofErr w:type="spellEnd"/>
      <w:r>
        <w:rPr>
          <w:rFonts w:asciiTheme="minorHAnsi" w:hAnsiTheme="minorHAnsi" w:cstheme="minorHAnsi"/>
        </w:rPr>
        <w:t xml:space="preserve"> </w:t>
      </w:r>
      <w:proofErr w:type="spellStart"/>
      <w:r>
        <w:rPr>
          <w:rFonts w:asciiTheme="minorHAnsi" w:hAnsiTheme="minorHAnsi" w:cstheme="minorHAnsi"/>
        </w:rPr>
        <w:t>consumatorii</w:t>
      </w:r>
      <w:proofErr w:type="spellEnd"/>
      <w:r>
        <w:rPr>
          <w:rFonts w:asciiTheme="minorHAnsi" w:hAnsiTheme="minorHAnsi" w:cstheme="minorHAnsi"/>
        </w:rPr>
        <w:t xml:space="preserve"> </w:t>
      </w:r>
      <w:proofErr w:type="spellStart"/>
      <w:r>
        <w:rPr>
          <w:rFonts w:asciiTheme="minorHAnsi" w:hAnsiTheme="minorHAnsi" w:cstheme="minorHAnsi"/>
        </w:rPr>
        <w:t>vulnerabili</w:t>
      </w:r>
      <w:proofErr w:type="spellEnd"/>
      <w:r>
        <w:rPr>
          <w:rFonts w:asciiTheme="minorHAnsi" w:hAnsiTheme="minorHAnsi" w:cstheme="minorHAnsi"/>
        </w:rPr>
        <w:t xml:space="preserve">, </w:t>
      </w:r>
      <w:proofErr w:type="spellStart"/>
      <w:r>
        <w:rPr>
          <w:rFonts w:asciiTheme="minorHAnsi" w:hAnsiTheme="minorHAnsi" w:cstheme="minorHAnsi"/>
        </w:rPr>
        <w:t>iar</w:t>
      </w:r>
      <w:proofErr w:type="spellEnd"/>
      <w:r>
        <w:rPr>
          <w:rFonts w:asciiTheme="minorHAnsi" w:hAnsiTheme="minorHAnsi" w:cstheme="minorHAnsi"/>
        </w:rPr>
        <w:t xml:space="preserve"> </w:t>
      </w:r>
      <w:proofErr w:type="spellStart"/>
      <w:r>
        <w:rPr>
          <w:rFonts w:asciiTheme="minorHAnsi" w:hAnsiTheme="minorHAnsi" w:cstheme="minorHAnsi"/>
        </w:rPr>
        <w:t>acest</w:t>
      </w:r>
      <w:proofErr w:type="spellEnd"/>
      <w:r>
        <w:rPr>
          <w:rFonts w:asciiTheme="minorHAnsi" w:hAnsiTheme="minorHAnsi" w:cstheme="minorHAnsi"/>
        </w:rPr>
        <w:t xml:space="preserve"> </w:t>
      </w:r>
      <w:proofErr w:type="spellStart"/>
      <w:r>
        <w:rPr>
          <w:rFonts w:asciiTheme="minorHAnsi" w:hAnsiTheme="minorHAnsi" w:cstheme="minorHAnsi"/>
        </w:rPr>
        <w:t>nivel</w:t>
      </w:r>
      <w:proofErr w:type="spellEnd"/>
      <w:r>
        <w:rPr>
          <w:rFonts w:asciiTheme="minorHAnsi" w:hAnsiTheme="minorHAnsi" w:cstheme="minorHAnsi"/>
        </w:rPr>
        <w:t xml:space="preserve"> de </w:t>
      </w:r>
      <w:proofErr w:type="spellStart"/>
      <w:r>
        <w:rPr>
          <w:rFonts w:asciiTheme="minorHAnsi" w:hAnsiTheme="minorHAnsi" w:cstheme="minorHAnsi"/>
        </w:rPr>
        <w:t>consum</w:t>
      </w:r>
      <w:proofErr w:type="spellEnd"/>
      <w:r>
        <w:rPr>
          <w:rFonts w:asciiTheme="minorHAnsi" w:hAnsiTheme="minorHAnsi" w:cstheme="minorHAnsi"/>
        </w:rPr>
        <w:t xml:space="preserve"> </w:t>
      </w:r>
      <w:proofErr w:type="spellStart"/>
      <w:r>
        <w:rPr>
          <w:rFonts w:asciiTheme="minorHAnsi" w:hAnsiTheme="minorHAnsi" w:cstheme="minorHAnsi"/>
        </w:rPr>
        <w:t>să</w:t>
      </w:r>
      <w:proofErr w:type="spellEnd"/>
      <w:r>
        <w:rPr>
          <w:rFonts w:asciiTheme="minorHAnsi" w:hAnsiTheme="minorHAnsi" w:cstheme="minorHAnsi"/>
        </w:rPr>
        <w:t xml:space="preserve"> </w:t>
      </w:r>
      <w:proofErr w:type="spellStart"/>
      <w:r>
        <w:rPr>
          <w:rFonts w:asciiTheme="minorHAnsi" w:hAnsiTheme="minorHAnsi" w:cstheme="minorHAnsi"/>
        </w:rPr>
        <w:t>apară</w:t>
      </w:r>
      <w:proofErr w:type="spellEnd"/>
      <w:r>
        <w:rPr>
          <w:rFonts w:asciiTheme="minorHAnsi" w:hAnsiTheme="minorHAnsi" w:cstheme="minorHAnsi"/>
        </w:rPr>
        <w:t xml:space="preserve"> distinct </w:t>
      </w:r>
      <w:proofErr w:type="spellStart"/>
      <w:r>
        <w:rPr>
          <w:rFonts w:asciiTheme="minorHAnsi" w:hAnsiTheme="minorHAnsi" w:cstheme="minorHAnsi"/>
        </w:rPr>
        <w:t>în</w:t>
      </w:r>
      <w:proofErr w:type="spellEnd"/>
      <w:r>
        <w:rPr>
          <w:rFonts w:asciiTheme="minorHAnsi" w:hAnsiTheme="minorHAnsi" w:cstheme="minorHAnsi"/>
        </w:rPr>
        <w:t xml:space="preserve"> </w:t>
      </w:r>
      <w:proofErr w:type="spellStart"/>
      <w:r>
        <w:rPr>
          <w:rFonts w:asciiTheme="minorHAnsi" w:hAnsiTheme="minorHAnsi" w:cstheme="minorHAnsi"/>
        </w:rPr>
        <w:t>Programele</w:t>
      </w:r>
      <w:proofErr w:type="spellEnd"/>
      <w:r>
        <w:rPr>
          <w:rFonts w:asciiTheme="minorHAnsi" w:hAnsiTheme="minorHAnsi" w:cstheme="minorHAnsi"/>
        </w:rPr>
        <w:t xml:space="preserve"> </w:t>
      </w:r>
      <w:proofErr w:type="spellStart"/>
      <w:r>
        <w:rPr>
          <w:rFonts w:asciiTheme="minorHAnsi" w:hAnsiTheme="minorHAnsi" w:cstheme="minorHAnsi"/>
        </w:rPr>
        <w:t>anuale</w:t>
      </w:r>
      <w:proofErr w:type="spellEnd"/>
      <w:r>
        <w:rPr>
          <w:rFonts w:asciiTheme="minorHAnsi" w:hAnsiTheme="minorHAnsi" w:cstheme="minorHAnsi"/>
        </w:rPr>
        <w:t xml:space="preserve"> de </w:t>
      </w:r>
      <w:proofErr w:type="spellStart"/>
      <w:r w:rsidR="00BC5F7D">
        <w:rPr>
          <w:rFonts w:asciiTheme="minorHAnsi" w:hAnsiTheme="minorHAnsi" w:cstheme="minorHAnsi"/>
        </w:rPr>
        <w:t>renovare</w:t>
      </w:r>
      <w:proofErr w:type="spellEnd"/>
      <w:r w:rsidR="00BC5F7D">
        <w:rPr>
          <w:rFonts w:asciiTheme="minorHAnsi" w:hAnsiTheme="minorHAnsi" w:cstheme="minorHAnsi"/>
        </w:rPr>
        <w:t xml:space="preserve"> a </w:t>
      </w:r>
      <w:proofErr w:type="spellStart"/>
      <w:r w:rsidR="00BC5F7D">
        <w:rPr>
          <w:rFonts w:asciiTheme="minorHAnsi" w:hAnsiTheme="minorHAnsi" w:cstheme="minorHAnsi"/>
        </w:rPr>
        <w:t>clădirilor</w:t>
      </w:r>
      <w:proofErr w:type="spellEnd"/>
      <w:r w:rsidR="00BC5F7D">
        <w:rPr>
          <w:rFonts w:asciiTheme="minorHAnsi" w:hAnsiTheme="minorHAnsi" w:cstheme="minorHAnsi"/>
        </w:rPr>
        <w:t xml:space="preserve"> </w:t>
      </w:r>
      <w:proofErr w:type="spellStart"/>
      <w:r w:rsidR="00BC5F7D">
        <w:rPr>
          <w:rFonts w:asciiTheme="minorHAnsi" w:hAnsiTheme="minorHAnsi" w:cstheme="minorHAnsi"/>
        </w:rPr>
        <w:t>si</w:t>
      </w:r>
      <w:proofErr w:type="spellEnd"/>
      <w:r w:rsidR="00BC5F7D">
        <w:rPr>
          <w:rFonts w:asciiTheme="minorHAnsi" w:hAnsiTheme="minorHAnsi" w:cstheme="minorHAnsi"/>
        </w:rPr>
        <w:t xml:space="preserve"> de </w:t>
      </w:r>
      <w:proofErr w:type="spellStart"/>
      <w:r w:rsidR="00BC5F7D">
        <w:rPr>
          <w:rFonts w:asciiTheme="minorHAnsi" w:hAnsiTheme="minorHAnsi" w:cstheme="minorHAnsi"/>
        </w:rPr>
        <w:t>creștere</w:t>
      </w:r>
      <w:proofErr w:type="spellEnd"/>
      <w:r w:rsidR="00BC5F7D">
        <w:rPr>
          <w:rFonts w:asciiTheme="minorHAnsi" w:hAnsiTheme="minorHAnsi" w:cstheme="minorHAnsi"/>
        </w:rPr>
        <w:t xml:space="preserve"> a </w:t>
      </w:r>
      <w:proofErr w:type="spellStart"/>
      <w:r w:rsidR="00BC5F7D">
        <w:rPr>
          <w:rFonts w:asciiTheme="minorHAnsi" w:hAnsiTheme="minorHAnsi" w:cstheme="minorHAnsi"/>
        </w:rPr>
        <w:t>eficienței</w:t>
      </w:r>
      <w:proofErr w:type="spellEnd"/>
      <w:r w:rsidR="00BC5F7D">
        <w:rPr>
          <w:rFonts w:asciiTheme="minorHAnsi" w:hAnsiTheme="minorHAnsi" w:cstheme="minorHAnsi"/>
        </w:rPr>
        <w:t xml:space="preserve"> </w:t>
      </w:r>
      <w:proofErr w:type="spellStart"/>
      <w:r w:rsidR="00BC5F7D">
        <w:rPr>
          <w:rFonts w:asciiTheme="minorHAnsi" w:hAnsiTheme="minorHAnsi" w:cstheme="minorHAnsi"/>
        </w:rPr>
        <w:t>energetice</w:t>
      </w:r>
      <w:proofErr w:type="spellEnd"/>
      <w:r w:rsidR="00BC5F7D">
        <w:rPr>
          <w:rFonts w:asciiTheme="minorHAnsi" w:hAnsiTheme="minorHAnsi" w:cstheme="minorHAnsi"/>
        </w:rPr>
        <w:t xml:space="preserve"> </w:t>
      </w:r>
      <w:r>
        <w:rPr>
          <w:rFonts w:asciiTheme="minorHAnsi" w:hAnsiTheme="minorHAnsi" w:cstheme="minorHAnsi"/>
        </w:rPr>
        <w:t xml:space="preserve">elaborate conform </w:t>
      </w:r>
      <w:proofErr w:type="spellStart"/>
      <w:r w:rsidR="00BC5F7D">
        <w:rPr>
          <w:rFonts w:asciiTheme="minorHAnsi" w:hAnsiTheme="minorHAnsi" w:cstheme="minorHAnsi"/>
        </w:rPr>
        <w:t>legii</w:t>
      </w:r>
      <w:proofErr w:type="spellEnd"/>
      <w:r w:rsidR="00BC5F7D">
        <w:rPr>
          <w:rFonts w:asciiTheme="minorHAnsi" w:hAnsiTheme="minorHAnsi" w:cstheme="minorHAnsi"/>
        </w:rPr>
        <w:t xml:space="preserve"> 372/2005 </w:t>
      </w:r>
      <w:proofErr w:type="spellStart"/>
      <w:r w:rsidR="00BC5F7D">
        <w:rPr>
          <w:rFonts w:asciiTheme="minorHAnsi" w:hAnsiTheme="minorHAnsi" w:cstheme="minorHAnsi"/>
        </w:rPr>
        <w:t>și</w:t>
      </w:r>
      <w:proofErr w:type="spellEnd"/>
      <w:r w:rsidR="00BC5F7D">
        <w:rPr>
          <w:rFonts w:asciiTheme="minorHAnsi" w:hAnsiTheme="minorHAnsi" w:cstheme="minorHAnsi"/>
        </w:rPr>
        <w:t xml:space="preserve"> </w:t>
      </w:r>
      <w:proofErr w:type="spellStart"/>
      <w:r>
        <w:rPr>
          <w:rFonts w:asciiTheme="minorHAnsi" w:hAnsiTheme="minorHAnsi" w:cstheme="minorHAnsi"/>
        </w:rPr>
        <w:t>legii</w:t>
      </w:r>
      <w:proofErr w:type="spellEnd"/>
      <w:r>
        <w:rPr>
          <w:rFonts w:asciiTheme="minorHAnsi" w:hAnsiTheme="minorHAnsi" w:cstheme="minorHAnsi"/>
        </w:rPr>
        <w:t xml:space="preserve"> 121/2014, </w:t>
      </w:r>
      <w:proofErr w:type="spellStart"/>
      <w:r>
        <w:rPr>
          <w:rFonts w:asciiTheme="minorHAnsi" w:hAnsiTheme="minorHAnsi" w:cstheme="minorHAnsi"/>
        </w:rPr>
        <w:t>pentru</w:t>
      </w:r>
      <w:proofErr w:type="spellEnd"/>
      <w:r>
        <w:rPr>
          <w:rFonts w:asciiTheme="minorHAnsi" w:hAnsiTheme="minorHAnsi" w:cstheme="minorHAnsi"/>
        </w:rPr>
        <w:t xml:space="preserve"> </w:t>
      </w:r>
      <w:proofErr w:type="spellStart"/>
      <w:r>
        <w:rPr>
          <w:rFonts w:asciiTheme="minorHAnsi" w:hAnsiTheme="minorHAnsi" w:cstheme="minorHAnsi"/>
        </w:rPr>
        <w:t>urmărirea</w:t>
      </w:r>
      <w:proofErr w:type="spellEnd"/>
      <w:r>
        <w:rPr>
          <w:rFonts w:asciiTheme="minorHAnsi" w:hAnsiTheme="minorHAnsi" w:cstheme="minorHAnsi"/>
        </w:rPr>
        <w:t xml:space="preserve"> </w:t>
      </w:r>
      <w:proofErr w:type="spellStart"/>
      <w:r>
        <w:rPr>
          <w:rFonts w:asciiTheme="minorHAnsi" w:hAnsiTheme="minorHAnsi" w:cstheme="minorHAnsi"/>
        </w:rPr>
        <w:t>anuală</w:t>
      </w:r>
      <w:proofErr w:type="spellEnd"/>
      <w:r>
        <w:rPr>
          <w:rFonts w:asciiTheme="minorHAnsi" w:hAnsiTheme="minorHAnsi" w:cstheme="minorHAnsi"/>
        </w:rPr>
        <w:t xml:space="preserve"> a </w:t>
      </w:r>
      <w:proofErr w:type="spellStart"/>
      <w:r>
        <w:rPr>
          <w:rFonts w:asciiTheme="minorHAnsi" w:hAnsiTheme="minorHAnsi" w:cstheme="minorHAnsi"/>
        </w:rPr>
        <w:t>evoluției</w:t>
      </w:r>
      <w:proofErr w:type="spellEnd"/>
      <w:r>
        <w:rPr>
          <w:rFonts w:asciiTheme="minorHAnsi" w:hAnsiTheme="minorHAnsi" w:cstheme="minorHAnsi"/>
        </w:rPr>
        <w:t xml:space="preserve"> </w:t>
      </w:r>
      <w:proofErr w:type="spellStart"/>
      <w:r>
        <w:rPr>
          <w:rFonts w:asciiTheme="minorHAnsi" w:hAnsiTheme="minorHAnsi" w:cstheme="minorHAnsi"/>
        </w:rPr>
        <w:t>acestor</w:t>
      </w:r>
      <w:proofErr w:type="spellEnd"/>
      <w:r>
        <w:rPr>
          <w:rFonts w:asciiTheme="minorHAnsi" w:hAnsiTheme="minorHAnsi" w:cstheme="minorHAnsi"/>
        </w:rPr>
        <w:t xml:space="preserve"> </w:t>
      </w:r>
      <w:proofErr w:type="spellStart"/>
      <w:r>
        <w:rPr>
          <w:rFonts w:asciiTheme="minorHAnsi" w:hAnsiTheme="minorHAnsi" w:cstheme="minorHAnsi"/>
        </w:rPr>
        <w:t>consumuri</w:t>
      </w:r>
      <w:proofErr w:type="spellEnd"/>
      <w:r>
        <w:rPr>
          <w:rFonts w:asciiTheme="minorHAnsi" w:hAnsiTheme="minorHAnsi" w:cstheme="minorHAnsi"/>
        </w:rPr>
        <w:t xml:space="preserve">, </w:t>
      </w:r>
      <w:proofErr w:type="spellStart"/>
      <w:r>
        <w:rPr>
          <w:rFonts w:asciiTheme="minorHAnsi" w:hAnsiTheme="minorHAnsi" w:cstheme="minorHAnsi"/>
        </w:rPr>
        <w:t>inclusiv</w:t>
      </w:r>
      <w:proofErr w:type="spellEnd"/>
      <w:r>
        <w:rPr>
          <w:rFonts w:asciiTheme="minorHAnsi" w:hAnsiTheme="minorHAnsi" w:cstheme="minorHAnsi"/>
        </w:rPr>
        <w:t xml:space="preserve"> din </w:t>
      </w:r>
      <w:proofErr w:type="spellStart"/>
      <w:r>
        <w:rPr>
          <w:rFonts w:asciiTheme="minorHAnsi" w:hAnsiTheme="minorHAnsi" w:cstheme="minorHAnsi"/>
        </w:rPr>
        <w:t>perspectiva</w:t>
      </w:r>
      <w:proofErr w:type="spellEnd"/>
      <w:r>
        <w:rPr>
          <w:rFonts w:asciiTheme="minorHAnsi" w:hAnsiTheme="minorHAnsi" w:cstheme="minorHAnsi"/>
        </w:rPr>
        <w:t xml:space="preserve"> </w:t>
      </w:r>
      <w:proofErr w:type="spellStart"/>
      <w:r>
        <w:rPr>
          <w:rFonts w:asciiTheme="minorHAnsi" w:hAnsiTheme="minorHAnsi" w:cstheme="minorHAnsi"/>
        </w:rPr>
        <w:t>intervențiilor</w:t>
      </w:r>
      <w:proofErr w:type="spellEnd"/>
      <w:r>
        <w:rPr>
          <w:rFonts w:asciiTheme="minorHAnsi" w:hAnsiTheme="minorHAnsi" w:cstheme="minorHAnsi"/>
        </w:rPr>
        <w:t xml:space="preserve"> </w:t>
      </w:r>
      <w:proofErr w:type="spellStart"/>
      <w:r>
        <w:rPr>
          <w:rFonts w:asciiTheme="minorHAnsi" w:hAnsiTheme="minorHAnsi" w:cstheme="minorHAnsi"/>
        </w:rPr>
        <w:t>și</w:t>
      </w:r>
      <w:proofErr w:type="spellEnd"/>
      <w:r>
        <w:rPr>
          <w:rFonts w:asciiTheme="minorHAnsi" w:hAnsiTheme="minorHAnsi" w:cstheme="minorHAnsi"/>
        </w:rPr>
        <w:t xml:space="preserve"> </w:t>
      </w:r>
      <w:proofErr w:type="spellStart"/>
      <w:r>
        <w:rPr>
          <w:rFonts w:asciiTheme="minorHAnsi" w:hAnsiTheme="minorHAnsi" w:cstheme="minorHAnsi"/>
        </w:rPr>
        <w:t>măsurilor</w:t>
      </w:r>
      <w:proofErr w:type="spellEnd"/>
      <w:r>
        <w:rPr>
          <w:rFonts w:asciiTheme="minorHAnsi" w:hAnsiTheme="minorHAnsi" w:cstheme="minorHAnsi"/>
        </w:rPr>
        <w:t xml:space="preserve"> de </w:t>
      </w:r>
      <w:proofErr w:type="spellStart"/>
      <w:r>
        <w:rPr>
          <w:rFonts w:asciiTheme="minorHAnsi" w:hAnsiTheme="minorHAnsi" w:cstheme="minorHAnsi"/>
        </w:rPr>
        <w:t>creștere</w:t>
      </w:r>
      <w:proofErr w:type="spellEnd"/>
      <w:r>
        <w:rPr>
          <w:rFonts w:asciiTheme="minorHAnsi" w:hAnsiTheme="minorHAnsi" w:cstheme="minorHAnsi"/>
        </w:rPr>
        <w:t xml:space="preserve"> a </w:t>
      </w:r>
      <w:proofErr w:type="spellStart"/>
      <w:r>
        <w:rPr>
          <w:rFonts w:asciiTheme="minorHAnsi" w:hAnsiTheme="minorHAnsi" w:cstheme="minorHAnsi"/>
        </w:rPr>
        <w:t>performanței</w:t>
      </w:r>
      <w:proofErr w:type="spellEnd"/>
      <w:r>
        <w:rPr>
          <w:rFonts w:asciiTheme="minorHAnsi" w:hAnsiTheme="minorHAnsi" w:cstheme="minorHAnsi"/>
        </w:rPr>
        <w:t xml:space="preserve"> </w:t>
      </w:r>
      <w:proofErr w:type="spellStart"/>
      <w:r>
        <w:rPr>
          <w:rFonts w:asciiTheme="minorHAnsi" w:hAnsiTheme="minorHAnsi" w:cstheme="minorHAnsi"/>
        </w:rPr>
        <w:t>energetice</w:t>
      </w:r>
      <w:proofErr w:type="spellEnd"/>
      <w:r>
        <w:rPr>
          <w:rFonts w:asciiTheme="minorHAnsi" w:hAnsiTheme="minorHAnsi" w:cstheme="minorHAnsi"/>
        </w:rPr>
        <w:t xml:space="preserve"> a </w:t>
      </w:r>
      <w:proofErr w:type="spellStart"/>
      <w:r>
        <w:rPr>
          <w:rFonts w:asciiTheme="minorHAnsi" w:hAnsiTheme="minorHAnsi" w:cstheme="minorHAnsi"/>
        </w:rPr>
        <w:t>clădirilor</w:t>
      </w:r>
      <w:proofErr w:type="spellEnd"/>
      <w:r>
        <w:rPr>
          <w:rFonts w:asciiTheme="minorHAnsi" w:hAnsiTheme="minorHAnsi" w:cstheme="minorHAnsi"/>
        </w:rPr>
        <w:t xml:space="preserve">. </w:t>
      </w:r>
    </w:p>
    <w:p w14:paraId="4BB8C2B8" w14:textId="77777777" w:rsidR="004F6391" w:rsidRDefault="004F6391" w:rsidP="004F6391">
      <w:pPr>
        <w:spacing w:after="120"/>
        <w:jc w:val="both"/>
        <w:rPr>
          <w:rFonts w:cstheme="minorHAnsi"/>
          <w:b/>
          <w:bCs/>
          <w:color w:val="C00000"/>
          <w:sz w:val="24"/>
          <w:szCs w:val="24"/>
        </w:rPr>
      </w:pPr>
    </w:p>
    <w:p w14:paraId="25540C07" w14:textId="245E2B88" w:rsidR="004F6391" w:rsidRPr="004F6391" w:rsidRDefault="004F6391" w:rsidP="004F6391">
      <w:pPr>
        <w:spacing w:after="120"/>
        <w:jc w:val="both"/>
        <w:rPr>
          <w:rFonts w:cstheme="minorHAnsi"/>
          <w:b/>
          <w:bCs/>
          <w:color w:val="C00000"/>
          <w:sz w:val="24"/>
          <w:szCs w:val="24"/>
        </w:rPr>
      </w:pPr>
      <w:proofErr w:type="spellStart"/>
      <w:r w:rsidRPr="004F6391">
        <w:rPr>
          <w:rFonts w:cstheme="minorHAnsi"/>
          <w:b/>
          <w:bCs/>
          <w:color w:val="C00000"/>
          <w:sz w:val="24"/>
          <w:szCs w:val="24"/>
        </w:rPr>
        <w:t>Referitor</w:t>
      </w:r>
      <w:proofErr w:type="spellEnd"/>
      <w:r w:rsidRPr="004F6391">
        <w:rPr>
          <w:rFonts w:cstheme="minorHAnsi"/>
          <w:b/>
          <w:bCs/>
          <w:color w:val="C00000"/>
          <w:sz w:val="24"/>
          <w:szCs w:val="24"/>
        </w:rPr>
        <w:t xml:space="preserve"> la:</w:t>
      </w:r>
    </w:p>
    <w:p w14:paraId="132FB413" w14:textId="2A7BA921" w:rsidR="00C94725" w:rsidRDefault="001A4F63" w:rsidP="004F6391">
      <w:pPr>
        <w:pStyle w:val="NormalWeb"/>
        <w:spacing w:before="0" w:beforeAutospacing="0" w:after="120" w:afterAutospacing="0" w:line="276" w:lineRule="auto"/>
        <w:jc w:val="both"/>
        <w:rPr>
          <w:rFonts w:asciiTheme="minorHAnsi" w:hAnsiTheme="minorHAnsi" w:cstheme="minorHAnsi"/>
          <w:color w:val="00B0F0"/>
        </w:rPr>
      </w:pPr>
      <w:r w:rsidRPr="001A4F63">
        <w:rPr>
          <w:rFonts w:asciiTheme="minorHAnsi" w:hAnsiTheme="minorHAnsi" w:cstheme="minorHAnsi"/>
          <w:b/>
          <w:bCs/>
        </w:rPr>
        <w:t>Art.</w:t>
      </w:r>
      <w:r>
        <w:rPr>
          <w:rFonts w:asciiTheme="minorHAnsi" w:hAnsiTheme="minorHAnsi" w:cstheme="minorHAnsi"/>
          <w:b/>
          <w:bCs/>
        </w:rPr>
        <w:t xml:space="preserve"> </w:t>
      </w:r>
      <w:r w:rsidRPr="001A4F63">
        <w:rPr>
          <w:rFonts w:asciiTheme="minorHAnsi" w:hAnsiTheme="minorHAnsi" w:cstheme="minorHAnsi"/>
          <w:b/>
          <w:bCs/>
        </w:rPr>
        <w:t>23</w:t>
      </w:r>
      <w:r w:rsidR="00C94725">
        <w:rPr>
          <w:rFonts w:asciiTheme="minorHAnsi" w:hAnsiTheme="minorHAnsi" w:cstheme="minorHAnsi"/>
          <w:b/>
          <w:bCs/>
        </w:rPr>
        <w:t xml:space="preserve"> </w:t>
      </w:r>
      <w:r w:rsidR="00C94725" w:rsidRPr="00C94725">
        <w:rPr>
          <w:rFonts w:asciiTheme="minorHAnsi" w:hAnsiTheme="minorHAnsi" w:cstheme="minorHAnsi"/>
        </w:rPr>
        <w:t xml:space="preserve">(5) Pe </w:t>
      </w:r>
      <w:proofErr w:type="spellStart"/>
      <w:r w:rsidR="00C94725" w:rsidRPr="00C94725">
        <w:rPr>
          <w:rFonts w:asciiTheme="minorHAnsi" w:hAnsiTheme="minorHAnsi" w:cstheme="minorHAnsi"/>
        </w:rPr>
        <w:t>baza</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situaţiei</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prevăzute</w:t>
      </w:r>
      <w:proofErr w:type="spellEnd"/>
      <w:r w:rsidR="00C94725" w:rsidRPr="00C94725">
        <w:rPr>
          <w:rFonts w:asciiTheme="minorHAnsi" w:hAnsiTheme="minorHAnsi" w:cstheme="minorHAnsi"/>
        </w:rPr>
        <w:t xml:space="preserve"> la </w:t>
      </w:r>
      <w:proofErr w:type="spellStart"/>
      <w:r w:rsidR="00C94725" w:rsidRPr="00C94725">
        <w:rPr>
          <w:rFonts w:asciiTheme="minorHAnsi" w:hAnsiTheme="minorHAnsi" w:cstheme="minorHAnsi"/>
        </w:rPr>
        <w:t>alin</w:t>
      </w:r>
      <w:proofErr w:type="spellEnd"/>
      <w:r w:rsidR="00C94725" w:rsidRPr="00C94725">
        <w:rPr>
          <w:rFonts w:asciiTheme="minorHAnsi" w:hAnsiTheme="minorHAnsi" w:cstheme="minorHAnsi"/>
        </w:rPr>
        <w:t xml:space="preserve">. (3) </w:t>
      </w:r>
      <w:proofErr w:type="spellStart"/>
      <w:r w:rsidR="00C94725" w:rsidRPr="00C94725">
        <w:rPr>
          <w:rFonts w:asciiTheme="minorHAnsi" w:hAnsiTheme="minorHAnsi" w:cstheme="minorHAnsi"/>
        </w:rPr>
        <w:t>şi</w:t>
      </w:r>
      <w:proofErr w:type="spellEnd"/>
      <w:r w:rsidR="00C94725" w:rsidRPr="00C94725">
        <w:rPr>
          <w:rFonts w:asciiTheme="minorHAnsi" w:hAnsiTheme="minorHAnsi" w:cstheme="minorHAnsi"/>
        </w:rPr>
        <w:t xml:space="preserve"> a </w:t>
      </w:r>
      <w:proofErr w:type="spellStart"/>
      <w:r w:rsidR="00C94725" w:rsidRPr="00C94725">
        <w:rPr>
          <w:rFonts w:asciiTheme="minorHAnsi" w:hAnsiTheme="minorHAnsi" w:cstheme="minorHAnsi"/>
        </w:rPr>
        <w:t>facturilor</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prevăzute</w:t>
      </w:r>
      <w:proofErr w:type="spellEnd"/>
      <w:r w:rsidR="00C94725" w:rsidRPr="00C94725">
        <w:rPr>
          <w:rFonts w:asciiTheme="minorHAnsi" w:hAnsiTheme="minorHAnsi" w:cstheme="minorHAnsi"/>
        </w:rPr>
        <w:t xml:space="preserve"> la </w:t>
      </w:r>
      <w:proofErr w:type="spellStart"/>
      <w:r w:rsidR="00C94725" w:rsidRPr="00C94725">
        <w:rPr>
          <w:rFonts w:asciiTheme="minorHAnsi" w:hAnsiTheme="minorHAnsi" w:cstheme="minorHAnsi"/>
        </w:rPr>
        <w:t>alin</w:t>
      </w:r>
      <w:proofErr w:type="spellEnd"/>
      <w:r w:rsidR="00C94725" w:rsidRPr="00C94725">
        <w:rPr>
          <w:rFonts w:asciiTheme="minorHAnsi" w:hAnsiTheme="minorHAnsi" w:cstheme="minorHAnsi"/>
        </w:rPr>
        <w:t xml:space="preserve">. (4), </w:t>
      </w:r>
      <w:proofErr w:type="spellStart"/>
      <w:r w:rsidR="00C94725" w:rsidRPr="00C94725">
        <w:rPr>
          <w:rFonts w:asciiTheme="minorHAnsi" w:hAnsiTheme="minorHAnsi" w:cstheme="minorHAnsi"/>
        </w:rPr>
        <w:t>furnizorii</w:t>
      </w:r>
      <w:proofErr w:type="spellEnd"/>
      <w:r w:rsidR="00C94725" w:rsidRPr="00C94725">
        <w:rPr>
          <w:rFonts w:asciiTheme="minorHAnsi" w:hAnsiTheme="minorHAnsi" w:cstheme="minorHAnsi"/>
        </w:rPr>
        <w:t xml:space="preserve"> de gaze </w:t>
      </w:r>
      <w:proofErr w:type="spellStart"/>
      <w:r w:rsidR="00C94725" w:rsidRPr="00C94725">
        <w:rPr>
          <w:rFonts w:asciiTheme="minorHAnsi" w:hAnsiTheme="minorHAnsi" w:cstheme="minorHAnsi"/>
        </w:rPr>
        <w:t>naturale</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respectiv</w:t>
      </w:r>
      <w:proofErr w:type="spellEnd"/>
      <w:r w:rsidR="00C94725" w:rsidRPr="00C94725">
        <w:rPr>
          <w:rFonts w:asciiTheme="minorHAnsi" w:hAnsiTheme="minorHAnsi" w:cstheme="minorHAnsi"/>
        </w:rPr>
        <w:t xml:space="preserve"> de </w:t>
      </w:r>
      <w:proofErr w:type="spellStart"/>
      <w:r w:rsidR="00C94725" w:rsidRPr="00C94725">
        <w:rPr>
          <w:rFonts w:asciiTheme="minorHAnsi" w:hAnsiTheme="minorHAnsi" w:cstheme="minorHAnsi"/>
        </w:rPr>
        <w:t>energie</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electrică</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întocmesc</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borderoul</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centralizator</w:t>
      </w:r>
      <w:proofErr w:type="spellEnd"/>
      <w:r w:rsidR="00C94725">
        <w:rPr>
          <w:rFonts w:asciiTheme="minorHAnsi" w:hAnsiTheme="minorHAnsi" w:cstheme="minorHAnsi"/>
        </w:rPr>
        <w:t>,</w:t>
      </w:r>
      <w:r w:rsidR="00C94725">
        <w:rPr>
          <w:rFonts w:asciiTheme="minorHAnsi" w:hAnsiTheme="minorHAnsi" w:cstheme="minorHAnsi"/>
          <w:color w:val="00B0F0"/>
        </w:rPr>
        <w:t xml:space="preserve"> al </w:t>
      </w:r>
      <w:proofErr w:type="spellStart"/>
      <w:r w:rsidR="00C94725">
        <w:rPr>
          <w:rFonts w:asciiTheme="minorHAnsi" w:hAnsiTheme="minorHAnsi" w:cstheme="minorHAnsi"/>
          <w:color w:val="00B0F0"/>
        </w:rPr>
        <w:t>consumurilor</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și</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costurilor</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energetice</w:t>
      </w:r>
      <w:proofErr w:type="spellEnd"/>
      <w:r w:rsidR="00C94725">
        <w:rPr>
          <w:rFonts w:asciiTheme="minorHAnsi" w:hAnsiTheme="minorHAnsi" w:cstheme="minorHAnsi"/>
          <w:color w:val="00B0F0"/>
        </w:rPr>
        <w:t>,</w:t>
      </w:r>
      <w:r w:rsidR="00C94725" w:rsidRPr="00C94725">
        <w:rPr>
          <w:rFonts w:asciiTheme="minorHAnsi" w:hAnsiTheme="minorHAnsi" w:cstheme="minorHAnsi"/>
        </w:rPr>
        <w:t xml:space="preserve"> care se </w:t>
      </w:r>
      <w:proofErr w:type="spellStart"/>
      <w:r w:rsidR="00C94725" w:rsidRPr="00C94725">
        <w:rPr>
          <w:rFonts w:asciiTheme="minorHAnsi" w:hAnsiTheme="minorHAnsi" w:cstheme="minorHAnsi"/>
        </w:rPr>
        <w:t>transmite</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primarului</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pentru</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certificare</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şi</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constituie</w:t>
      </w:r>
      <w:proofErr w:type="spellEnd"/>
      <w:r w:rsidR="00C94725" w:rsidRPr="00C94725">
        <w:rPr>
          <w:rFonts w:asciiTheme="minorHAnsi" w:hAnsiTheme="minorHAnsi" w:cstheme="minorHAnsi"/>
        </w:rPr>
        <w:t xml:space="preserve"> document de </w:t>
      </w:r>
      <w:proofErr w:type="spellStart"/>
      <w:r w:rsidR="00C94725" w:rsidRPr="00C94725">
        <w:rPr>
          <w:rFonts w:asciiTheme="minorHAnsi" w:hAnsiTheme="minorHAnsi" w:cstheme="minorHAnsi"/>
        </w:rPr>
        <w:t>plată</w:t>
      </w:r>
      <w:proofErr w:type="spellEnd"/>
      <w:r w:rsidR="00C94725" w:rsidRPr="00C94725">
        <w:rPr>
          <w:rFonts w:asciiTheme="minorHAnsi" w:hAnsiTheme="minorHAnsi" w:cstheme="minorHAnsi"/>
        </w:rPr>
        <w:t xml:space="preserve"> care, </w:t>
      </w:r>
      <w:proofErr w:type="spellStart"/>
      <w:r w:rsidR="00C94725" w:rsidRPr="00C94725">
        <w:rPr>
          <w:rFonts w:asciiTheme="minorHAnsi" w:hAnsiTheme="minorHAnsi" w:cstheme="minorHAnsi"/>
        </w:rPr>
        <w:t>după</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certificare</w:t>
      </w:r>
      <w:proofErr w:type="spellEnd"/>
      <w:r w:rsidR="00C94725" w:rsidRPr="00C94725">
        <w:rPr>
          <w:rFonts w:asciiTheme="minorHAnsi" w:hAnsiTheme="minorHAnsi" w:cstheme="minorHAnsi"/>
        </w:rPr>
        <w:t xml:space="preserve">, se </w:t>
      </w:r>
      <w:proofErr w:type="spellStart"/>
      <w:r w:rsidR="00C94725" w:rsidRPr="00C94725">
        <w:rPr>
          <w:rFonts w:asciiTheme="minorHAnsi" w:hAnsiTheme="minorHAnsi" w:cstheme="minorHAnsi"/>
        </w:rPr>
        <w:t>transmite</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agenţiilor</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teritoriale</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în</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vederea</w:t>
      </w:r>
      <w:proofErr w:type="spellEnd"/>
      <w:r w:rsidR="00C94725" w:rsidRPr="00C94725">
        <w:rPr>
          <w:rFonts w:asciiTheme="minorHAnsi" w:hAnsiTheme="minorHAnsi" w:cstheme="minorHAnsi"/>
        </w:rPr>
        <w:t xml:space="preserve"> </w:t>
      </w:r>
      <w:proofErr w:type="spellStart"/>
      <w:r w:rsidR="00C94725" w:rsidRPr="00C94725">
        <w:rPr>
          <w:rFonts w:asciiTheme="minorHAnsi" w:hAnsiTheme="minorHAnsi" w:cstheme="minorHAnsi"/>
        </w:rPr>
        <w:t>decontării</w:t>
      </w:r>
      <w:proofErr w:type="spellEnd"/>
      <w:r w:rsidR="00C94725" w:rsidRPr="00C94725">
        <w:rPr>
          <w:rFonts w:asciiTheme="minorHAnsi" w:hAnsiTheme="minorHAnsi" w:cstheme="minorHAnsi"/>
        </w:rPr>
        <w:t>.</w:t>
      </w:r>
      <w:r w:rsidR="00C94725">
        <w:rPr>
          <w:rFonts w:asciiTheme="minorHAnsi" w:hAnsiTheme="minorHAnsi" w:cstheme="minorHAnsi"/>
        </w:rPr>
        <w:t xml:space="preserve"> </w:t>
      </w:r>
      <w:proofErr w:type="spellStart"/>
      <w:r w:rsidR="00C94725">
        <w:rPr>
          <w:rFonts w:asciiTheme="minorHAnsi" w:hAnsiTheme="minorHAnsi" w:cstheme="minorHAnsi"/>
          <w:color w:val="00B0F0"/>
        </w:rPr>
        <w:t>Primăriile</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vor</w:t>
      </w:r>
      <w:proofErr w:type="spellEnd"/>
      <w:r w:rsidR="00C94725">
        <w:rPr>
          <w:rFonts w:asciiTheme="minorHAnsi" w:hAnsiTheme="minorHAnsi" w:cstheme="minorHAnsi"/>
          <w:color w:val="00B0F0"/>
        </w:rPr>
        <w:t xml:space="preserve"> include </w:t>
      </w:r>
      <w:proofErr w:type="spellStart"/>
      <w:r w:rsidR="00C94725">
        <w:rPr>
          <w:rFonts w:asciiTheme="minorHAnsi" w:hAnsiTheme="minorHAnsi" w:cstheme="minorHAnsi"/>
          <w:color w:val="00B0F0"/>
        </w:rPr>
        <w:t>aceste</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centralizatoare</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în</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Programele</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anuale</w:t>
      </w:r>
      <w:proofErr w:type="spellEnd"/>
      <w:r w:rsidR="00C94725">
        <w:rPr>
          <w:rFonts w:asciiTheme="minorHAnsi" w:hAnsiTheme="minorHAnsi" w:cstheme="minorHAnsi"/>
          <w:color w:val="00B0F0"/>
        </w:rPr>
        <w:t xml:space="preserve"> de </w:t>
      </w:r>
      <w:proofErr w:type="spellStart"/>
      <w:r w:rsidR="00C94725">
        <w:rPr>
          <w:rFonts w:asciiTheme="minorHAnsi" w:hAnsiTheme="minorHAnsi" w:cstheme="minorHAnsi"/>
          <w:color w:val="00B0F0"/>
        </w:rPr>
        <w:t>îmbunătățire</w:t>
      </w:r>
      <w:proofErr w:type="spellEnd"/>
      <w:r w:rsidR="00C94725">
        <w:rPr>
          <w:rFonts w:asciiTheme="minorHAnsi" w:hAnsiTheme="minorHAnsi" w:cstheme="minorHAnsi"/>
          <w:color w:val="00B0F0"/>
        </w:rPr>
        <w:t xml:space="preserve"> a </w:t>
      </w:r>
      <w:proofErr w:type="spellStart"/>
      <w:r w:rsidR="00C94725">
        <w:rPr>
          <w:rFonts w:asciiTheme="minorHAnsi" w:hAnsiTheme="minorHAnsi" w:cstheme="minorHAnsi"/>
          <w:color w:val="00B0F0"/>
        </w:rPr>
        <w:t>eficienței</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energetice</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PiEE</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punând</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în</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evidență</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în</w:t>
      </w:r>
      <w:proofErr w:type="spellEnd"/>
      <w:r w:rsidR="00C94725">
        <w:rPr>
          <w:rFonts w:asciiTheme="minorHAnsi" w:hAnsiTheme="minorHAnsi" w:cstheme="minorHAnsi"/>
          <w:color w:val="00B0F0"/>
        </w:rPr>
        <w:t xml:space="preserve"> mod distinct </w:t>
      </w:r>
      <w:proofErr w:type="spellStart"/>
      <w:r w:rsidR="00C94725">
        <w:rPr>
          <w:rFonts w:asciiTheme="minorHAnsi" w:hAnsiTheme="minorHAnsi" w:cstheme="minorHAnsi"/>
          <w:color w:val="00B0F0"/>
        </w:rPr>
        <w:t>nivelul</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agregat</w:t>
      </w:r>
      <w:proofErr w:type="spellEnd"/>
      <w:r w:rsidR="00C94725">
        <w:rPr>
          <w:rFonts w:asciiTheme="minorHAnsi" w:hAnsiTheme="minorHAnsi" w:cstheme="minorHAnsi"/>
          <w:color w:val="00B0F0"/>
        </w:rPr>
        <w:t xml:space="preserve"> </w:t>
      </w:r>
      <w:r w:rsidR="00C94725">
        <w:rPr>
          <w:rFonts w:asciiTheme="minorHAnsi" w:hAnsiTheme="minorHAnsi" w:cstheme="minorHAnsi"/>
          <w:color w:val="00B0F0"/>
        </w:rPr>
        <w:lastRenderedPageBreak/>
        <w:t xml:space="preserve">al </w:t>
      </w:r>
      <w:proofErr w:type="spellStart"/>
      <w:r w:rsidR="00C94725">
        <w:rPr>
          <w:rFonts w:asciiTheme="minorHAnsi" w:hAnsiTheme="minorHAnsi" w:cstheme="minorHAnsi"/>
          <w:color w:val="00B0F0"/>
        </w:rPr>
        <w:t>consumului</w:t>
      </w:r>
      <w:proofErr w:type="spellEnd"/>
      <w:r w:rsidR="00C94725">
        <w:rPr>
          <w:rFonts w:asciiTheme="minorHAnsi" w:hAnsiTheme="minorHAnsi" w:cstheme="minorHAnsi"/>
          <w:color w:val="00B0F0"/>
        </w:rPr>
        <w:t xml:space="preserve"> energetic </w:t>
      </w:r>
      <w:proofErr w:type="spellStart"/>
      <w:r w:rsidR="00C94725">
        <w:rPr>
          <w:rFonts w:asciiTheme="minorHAnsi" w:hAnsiTheme="minorHAnsi" w:cstheme="minorHAnsi"/>
          <w:color w:val="00B0F0"/>
        </w:rPr>
        <w:t>rezidențial</w:t>
      </w:r>
      <w:proofErr w:type="spellEnd"/>
      <w:r w:rsidR="00C94725">
        <w:rPr>
          <w:rFonts w:asciiTheme="minorHAnsi" w:hAnsiTheme="minorHAnsi" w:cstheme="minorHAnsi"/>
          <w:color w:val="00B0F0"/>
        </w:rPr>
        <w:t xml:space="preserve"> afferent </w:t>
      </w:r>
      <w:proofErr w:type="spellStart"/>
      <w:r w:rsidR="00C94725">
        <w:rPr>
          <w:rFonts w:asciiTheme="minorHAnsi" w:hAnsiTheme="minorHAnsi" w:cstheme="minorHAnsi"/>
          <w:color w:val="00B0F0"/>
        </w:rPr>
        <w:t>consumatorilor</w:t>
      </w:r>
      <w:proofErr w:type="spellEnd"/>
      <w:r w:rsidR="00C94725">
        <w:rPr>
          <w:rFonts w:asciiTheme="minorHAnsi" w:hAnsiTheme="minorHAnsi" w:cstheme="minorHAnsi"/>
          <w:color w:val="00B0F0"/>
        </w:rPr>
        <w:t xml:space="preserve"> </w:t>
      </w:r>
      <w:proofErr w:type="spellStart"/>
      <w:r w:rsidR="00C94725">
        <w:rPr>
          <w:rFonts w:asciiTheme="minorHAnsi" w:hAnsiTheme="minorHAnsi" w:cstheme="minorHAnsi"/>
          <w:color w:val="00B0F0"/>
        </w:rPr>
        <w:t>vulnerabili</w:t>
      </w:r>
      <w:proofErr w:type="spellEnd"/>
      <w:r w:rsidR="00C94725">
        <w:rPr>
          <w:rFonts w:asciiTheme="minorHAnsi" w:hAnsiTheme="minorHAnsi" w:cstheme="minorHAnsi"/>
          <w:color w:val="00B0F0"/>
        </w:rPr>
        <w:t xml:space="preserve">, din total </w:t>
      </w:r>
      <w:proofErr w:type="spellStart"/>
      <w:r w:rsidR="00C94725">
        <w:rPr>
          <w:rFonts w:asciiTheme="minorHAnsi" w:hAnsiTheme="minorHAnsi" w:cstheme="minorHAnsi"/>
          <w:color w:val="00B0F0"/>
        </w:rPr>
        <w:t>consum</w:t>
      </w:r>
      <w:proofErr w:type="spellEnd"/>
      <w:r w:rsidR="00C94725">
        <w:rPr>
          <w:rFonts w:asciiTheme="minorHAnsi" w:hAnsiTheme="minorHAnsi" w:cstheme="minorHAnsi"/>
          <w:color w:val="00B0F0"/>
        </w:rPr>
        <w:t xml:space="preserve"> energetic </w:t>
      </w:r>
      <w:proofErr w:type="spellStart"/>
      <w:r w:rsidR="00C94725">
        <w:rPr>
          <w:rFonts w:asciiTheme="minorHAnsi" w:hAnsiTheme="minorHAnsi" w:cstheme="minorHAnsi"/>
          <w:color w:val="00B0F0"/>
        </w:rPr>
        <w:t>rezidențial</w:t>
      </w:r>
      <w:proofErr w:type="spellEnd"/>
      <w:r w:rsidR="00C94725">
        <w:rPr>
          <w:rFonts w:asciiTheme="minorHAnsi" w:hAnsiTheme="minorHAnsi" w:cstheme="minorHAnsi"/>
          <w:color w:val="00B0F0"/>
        </w:rPr>
        <w:t>.</w:t>
      </w:r>
      <w:r w:rsidR="00BC5F7D" w:rsidRPr="00EE56C8">
        <w:rPr>
          <w:rFonts w:asciiTheme="minorHAnsi" w:hAnsiTheme="minorHAnsi" w:cstheme="minorHAnsi"/>
          <w:color w:val="00B0F0"/>
        </w:rPr>
        <w:t xml:space="preserve"> </w:t>
      </w:r>
      <w:proofErr w:type="spellStart"/>
      <w:r w:rsidR="00BC5F7D" w:rsidRPr="00EE56C8">
        <w:rPr>
          <w:rFonts w:asciiTheme="minorHAnsi" w:hAnsiTheme="minorHAnsi" w:cstheme="minorHAnsi"/>
          <w:color w:val="00B0F0"/>
        </w:rPr>
        <w:t>Clădirile</w:t>
      </w:r>
      <w:proofErr w:type="spellEnd"/>
      <w:r w:rsidR="00BC5F7D" w:rsidRPr="00EE56C8">
        <w:rPr>
          <w:rFonts w:asciiTheme="minorHAnsi" w:hAnsiTheme="minorHAnsi" w:cstheme="minorHAnsi"/>
          <w:color w:val="00B0F0"/>
        </w:rPr>
        <w:t xml:space="preserve"> </w:t>
      </w:r>
      <w:proofErr w:type="spellStart"/>
      <w:r w:rsidR="00BC5F7D" w:rsidRPr="00EE56C8">
        <w:rPr>
          <w:rFonts w:asciiTheme="minorHAnsi" w:hAnsiTheme="minorHAnsi" w:cstheme="minorHAnsi"/>
          <w:color w:val="00B0F0"/>
        </w:rPr>
        <w:t>deținute</w:t>
      </w:r>
      <w:proofErr w:type="spellEnd"/>
      <w:r w:rsidR="00BC5F7D" w:rsidRPr="00EE56C8">
        <w:rPr>
          <w:rFonts w:asciiTheme="minorHAnsi" w:hAnsiTheme="minorHAnsi" w:cstheme="minorHAnsi"/>
          <w:color w:val="00B0F0"/>
        </w:rPr>
        <w:t xml:space="preserve"> de </w:t>
      </w:r>
      <w:proofErr w:type="spellStart"/>
      <w:r w:rsidR="00BC5F7D" w:rsidRPr="00EE56C8">
        <w:rPr>
          <w:rFonts w:asciiTheme="minorHAnsi" w:hAnsiTheme="minorHAnsi" w:cstheme="minorHAnsi"/>
          <w:color w:val="00B0F0"/>
        </w:rPr>
        <w:t>consumatorii</w:t>
      </w:r>
      <w:proofErr w:type="spellEnd"/>
      <w:r w:rsidR="00BC5F7D" w:rsidRPr="00EE56C8">
        <w:rPr>
          <w:rFonts w:asciiTheme="minorHAnsi" w:hAnsiTheme="minorHAnsi" w:cstheme="minorHAnsi"/>
          <w:color w:val="00B0F0"/>
        </w:rPr>
        <w:t xml:space="preserve"> </w:t>
      </w:r>
      <w:proofErr w:type="spellStart"/>
      <w:r w:rsidR="00BC5F7D" w:rsidRPr="00EE56C8">
        <w:rPr>
          <w:rFonts w:asciiTheme="minorHAnsi" w:hAnsiTheme="minorHAnsi" w:cstheme="minorHAnsi"/>
          <w:color w:val="00B0F0"/>
        </w:rPr>
        <w:t>vulnerabili</w:t>
      </w:r>
      <w:proofErr w:type="spellEnd"/>
      <w:r w:rsidR="00BC5F7D" w:rsidRPr="00EE56C8">
        <w:rPr>
          <w:rFonts w:asciiTheme="minorHAnsi" w:hAnsiTheme="minorHAnsi" w:cstheme="minorHAnsi"/>
          <w:color w:val="00B0F0"/>
        </w:rPr>
        <w:t xml:space="preserve"> </w:t>
      </w:r>
      <w:proofErr w:type="spellStart"/>
      <w:r w:rsidR="00BC5F7D" w:rsidRPr="00EE56C8">
        <w:rPr>
          <w:rFonts w:asciiTheme="minorHAnsi" w:hAnsiTheme="minorHAnsi" w:cstheme="minorHAnsi"/>
          <w:color w:val="00B0F0"/>
        </w:rPr>
        <w:t>vor</w:t>
      </w:r>
      <w:proofErr w:type="spellEnd"/>
      <w:r w:rsidR="00BC5F7D" w:rsidRPr="00EE56C8">
        <w:rPr>
          <w:rFonts w:asciiTheme="minorHAnsi" w:hAnsiTheme="minorHAnsi" w:cstheme="minorHAnsi"/>
          <w:color w:val="00B0F0"/>
        </w:rPr>
        <w:t xml:space="preserve"> fi </w:t>
      </w:r>
      <w:proofErr w:type="spellStart"/>
      <w:r w:rsidR="00BC5F7D" w:rsidRPr="00EE56C8">
        <w:rPr>
          <w:rFonts w:asciiTheme="minorHAnsi" w:hAnsiTheme="minorHAnsi" w:cstheme="minorHAnsi"/>
          <w:color w:val="00B0F0"/>
        </w:rPr>
        <w:t>prioritizate</w:t>
      </w:r>
      <w:proofErr w:type="spellEnd"/>
      <w:r w:rsidR="00BC5F7D" w:rsidRPr="00EE56C8">
        <w:rPr>
          <w:rFonts w:asciiTheme="minorHAnsi" w:hAnsiTheme="minorHAnsi" w:cstheme="minorHAnsi"/>
          <w:color w:val="00B0F0"/>
        </w:rPr>
        <w:t xml:space="preserve"> </w:t>
      </w:r>
      <w:proofErr w:type="spellStart"/>
      <w:r w:rsidR="00BC5F7D" w:rsidRPr="00EE56C8">
        <w:rPr>
          <w:rFonts w:asciiTheme="minorHAnsi" w:hAnsiTheme="minorHAnsi" w:cstheme="minorHAnsi"/>
          <w:color w:val="00B0F0"/>
        </w:rPr>
        <w:t>în</w:t>
      </w:r>
      <w:proofErr w:type="spellEnd"/>
      <w:r w:rsidR="00BC5F7D" w:rsidRPr="00EE56C8">
        <w:rPr>
          <w:rFonts w:asciiTheme="minorHAnsi" w:hAnsiTheme="minorHAnsi" w:cstheme="minorHAnsi"/>
          <w:color w:val="00B0F0"/>
        </w:rPr>
        <w:t xml:space="preserve"> </w:t>
      </w:r>
      <w:proofErr w:type="spellStart"/>
      <w:r w:rsidR="00BC5F7D" w:rsidRPr="00EE56C8">
        <w:rPr>
          <w:rFonts w:asciiTheme="minorHAnsi" w:hAnsiTheme="minorHAnsi" w:cstheme="minorHAnsi"/>
          <w:color w:val="00B0F0"/>
        </w:rPr>
        <w:t>Programele</w:t>
      </w:r>
      <w:proofErr w:type="spellEnd"/>
      <w:r w:rsidR="00BC5F7D" w:rsidRPr="00EE56C8">
        <w:rPr>
          <w:rFonts w:asciiTheme="minorHAnsi" w:hAnsiTheme="minorHAnsi" w:cstheme="minorHAnsi"/>
          <w:color w:val="00B0F0"/>
        </w:rPr>
        <w:t xml:space="preserve"> </w:t>
      </w:r>
      <w:proofErr w:type="spellStart"/>
      <w:r w:rsidR="00BC5F7D" w:rsidRPr="00EE56C8">
        <w:rPr>
          <w:rFonts w:asciiTheme="minorHAnsi" w:hAnsiTheme="minorHAnsi" w:cstheme="minorHAnsi"/>
          <w:color w:val="00B0F0"/>
        </w:rPr>
        <w:t>anuale</w:t>
      </w:r>
      <w:proofErr w:type="spellEnd"/>
      <w:r w:rsidR="00BC5F7D" w:rsidRPr="00EE56C8">
        <w:rPr>
          <w:rFonts w:asciiTheme="minorHAnsi" w:hAnsiTheme="minorHAnsi" w:cstheme="minorHAnsi"/>
          <w:color w:val="00B0F0"/>
        </w:rPr>
        <w:t xml:space="preserve"> de </w:t>
      </w:r>
      <w:proofErr w:type="spellStart"/>
      <w:r w:rsidR="00FF59B1" w:rsidRPr="00EE56C8">
        <w:rPr>
          <w:rFonts w:asciiTheme="minorHAnsi" w:hAnsiTheme="minorHAnsi" w:cstheme="minorHAnsi"/>
          <w:color w:val="00B0F0"/>
        </w:rPr>
        <w:t>renovare</w:t>
      </w:r>
      <w:proofErr w:type="spellEnd"/>
      <w:r w:rsidR="00FF59B1" w:rsidRPr="00EE56C8">
        <w:rPr>
          <w:rFonts w:asciiTheme="minorHAnsi" w:hAnsiTheme="minorHAnsi" w:cstheme="minorHAnsi"/>
          <w:color w:val="00B0F0"/>
        </w:rPr>
        <w:t xml:space="preserve"> </w:t>
      </w:r>
      <w:proofErr w:type="spellStart"/>
      <w:r w:rsidR="00FF59B1" w:rsidRPr="00EE56C8">
        <w:rPr>
          <w:rFonts w:asciiTheme="minorHAnsi" w:hAnsiTheme="minorHAnsi" w:cstheme="minorHAnsi"/>
          <w:color w:val="00B0F0"/>
        </w:rPr>
        <w:t>finanțate</w:t>
      </w:r>
      <w:proofErr w:type="spellEnd"/>
      <w:r w:rsidR="00FF59B1" w:rsidRPr="00EE56C8">
        <w:rPr>
          <w:rFonts w:asciiTheme="minorHAnsi" w:hAnsiTheme="minorHAnsi" w:cstheme="minorHAnsi"/>
          <w:color w:val="00B0F0"/>
        </w:rPr>
        <w:t xml:space="preserve"> din </w:t>
      </w:r>
      <w:proofErr w:type="spellStart"/>
      <w:r w:rsidR="00FF59B1" w:rsidRPr="00EE56C8">
        <w:rPr>
          <w:rFonts w:asciiTheme="minorHAnsi" w:hAnsiTheme="minorHAnsi" w:cstheme="minorHAnsi"/>
          <w:color w:val="00B0F0"/>
        </w:rPr>
        <w:t>fonduri</w:t>
      </w:r>
      <w:proofErr w:type="spellEnd"/>
      <w:r w:rsidR="00FF59B1" w:rsidRPr="00EE56C8">
        <w:rPr>
          <w:rFonts w:asciiTheme="minorHAnsi" w:hAnsiTheme="minorHAnsi" w:cstheme="minorHAnsi"/>
          <w:color w:val="00B0F0"/>
        </w:rPr>
        <w:t xml:space="preserve"> de stat </w:t>
      </w:r>
      <w:proofErr w:type="spellStart"/>
      <w:r w:rsidR="00FF59B1" w:rsidRPr="00EE56C8">
        <w:rPr>
          <w:rFonts w:asciiTheme="minorHAnsi" w:hAnsiTheme="minorHAnsi" w:cstheme="minorHAnsi"/>
          <w:color w:val="00B0F0"/>
        </w:rPr>
        <w:t>și</w:t>
      </w:r>
      <w:proofErr w:type="spellEnd"/>
      <w:r w:rsidR="00FF59B1" w:rsidRPr="00EE56C8">
        <w:rPr>
          <w:rFonts w:asciiTheme="minorHAnsi" w:hAnsiTheme="minorHAnsi" w:cstheme="minorHAnsi"/>
          <w:color w:val="00B0F0"/>
        </w:rPr>
        <w:t>/</w:t>
      </w:r>
      <w:proofErr w:type="spellStart"/>
      <w:r w:rsidR="00FF59B1" w:rsidRPr="00EE56C8">
        <w:rPr>
          <w:rFonts w:asciiTheme="minorHAnsi" w:hAnsiTheme="minorHAnsi" w:cstheme="minorHAnsi"/>
          <w:color w:val="00B0F0"/>
        </w:rPr>
        <w:t>sau</w:t>
      </w:r>
      <w:proofErr w:type="spellEnd"/>
      <w:r w:rsidR="00FF59B1" w:rsidRPr="00EE56C8">
        <w:rPr>
          <w:rFonts w:asciiTheme="minorHAnsi" w:hAnsiTheme="minorHAnsi" w:cstheme="minorHAnsi"/>
          <w:color w:val="00B0F0"/>
        </w:rPr>
        <w:t xml:space="preserve"> </w:t>
      </w:r>
      <w:proofErr w:type="spellStart"/>
      <w:r w:rsidR="00FF59B1" w:rsidRPr="00EE56C8">
        <w:rPr>
          <w:rFonts w:asciiTheme="minorHAnsi" w:hAnsiTheme="minorHAnsi" w:cstheme="minorHAnsi"/>
          <w:color w:val="00B0F0"/>
        </w:rPr>
        <w:t>europene</w:t>
      </w:r>
      <w:proofErr w:type="spellEnd"/>
      <w:r w:rsidR="00FF59B1" w:rsidRPr="00EE56C8">
        <w:rPr>
          <w:rFonts w:asciiTheme="minorHAnsi" w:hAnsiTheme="minorHAnsi" w:cstheme="minorHAnsi"/>
          <w:color w:val="00B0F0"/>
        </w:rPr>
        <w:t xml:space="preserve">. </w:t>
      </w:r>
    </w:p>
    <w:p w14:paraId="3E8CEA98" w14:textId="5BFF23F0" w:rsidR="00C94725" w:rsidRDefault="00C94725" w:rsidP="004F6391">
      <w:pPr>
        <w:pStyle w:val="NormalWeb"/>
        <w:spacing w:before="0" w:beforeAutospacing="0" w:after="120" w:afterAutospacing="0" w:line="276" w:lineRule="auto"/>
        <w:jc w:val="both"/>
        <w:rPr>
          <w:rFonts w:asciiTheme="minorHAnsi" w:hAnsiTheme="minorHAnsi" w:cstheme="minorHAnsi"/>
        </w:rPr>
      </w:pPr>
      <w:r w:rsidRPr="004F6391">
        <w:rPr>
          <w:rFonts w:asciiTheme="minorHAnsi" w:hAnsiTheme="minorHAnsi" w:cstheme="minorHAnsi"/>
          <w:b/>
          <w:bCs/>
          <w:color w:val="C00000"/>
        </w:rPr>
        <w:t>Argument:</w:t>
      </w:r>
      <w:r>
        <w:rPr>
          <w:rFonts w:asciiTheme="minorHAnsi" w:hAnsiTheme="minorHAnsi" w:cstheme="minorHAnsi"/>
        </w:rPr>
        <w:t xml:space="preserve"> Este important ca </w:t>
      </w:r>
      <w:proofErr w:type="spellStart"/>
      <w:r>
        <w:rPr>
          <w:rFonts w:asciiTheme="minorHAnsi" w:hAnsiTheme="minorHAnsi" w:cstheme="minorHAnsi"/>
        </w:rPr>
        <w:t>alocările</w:t>
      </w:r>
      <w:proofErr w:type="spellEnd"/>
      <w:r>
        <w:rPr>
          <w:rFonts w:asciiTheme="minorHAnsi" w:hAnsiTheme="minorHAnsi" w:cstheme="minorHAnsi"/>
        </w:rPr>
        <w:t xml:space="preserve"> de </w:t>
      </w:r>
      <w:proofErr w:type="spellStart"/>
      <w:r>
        <w:rPr>
          <w:rFonts w:asciiTheme="minorHAnsi" w:hAnsiTheme="minorHAnsi" w:cstheme="minorHAnsi"/>
        </w:rPr>
        <w:t>ajutoare</w:t>
      </w:r>
      <w:proofErr w:type="spellEnd"/>
      <w:r>
        <w:rPr>
          <w:rFonts w:asciiTheme="minorHAnsi" w:hAnsiTheme="minorHAnsi" w:cstheme="minorHAnsi"/>
        </w:rPr>
        <w:t xml:space="preserve"> </w:t>
      </w:r>
      <w:proofErr w:type="spellStart"/>
      <w:r>
        <w:rPr>
          <w:rFonts w:asciiTheme="minorHAnsi" w:hAnsiTheme="minorHAnsi" w:cstheme="minorHAnsi"/>
        </w:rPr>
        <w:t>financiare</w:t>
      </w:r>
      <w:proofErr w:type="spellEnd"/>
      <w:r>
        <w:rPr>
          <w:rFonts w:asciiTheme="minorHAnsi" w:hAnsiTheme="minorHAnsi" w:cstheme="minorHAnsi"/>
        </w:rPr>
        <w:t xml:space="preserve"> </w:t>
      </w:r>
      <w:proofErr w:type="spellStart"/>
      <w:r>
        <w:rPr>
          <w:rFonts w:asciiTheme="minorHAnsi" w:hAnsiTheme="minorHAnsi" w:cstheme="minorHAnsi"/>
        </w:rPr>
        <w:t>pentru</w:t>
      </w:r>
      <w:proofErr w:type="spellEnd"/>
      <w:r>
        <w:rPr>
          <w:rFonts w:asciiTheme="minorHAnsi" w:hAnsiTheme="minorHAnsi" w:cstheme="minorHAnsi"/>
        </w:rPr>
        <w:t xml:space="preserve"> </w:t>
      </w:r>
      <w:proofErr w:type="spellStart"/>
      <w:r>
        <w:rPr>
          <w:rFonts w:asciiTheme="minorHAnsi" w:hAnsiTheme="minorHAnsi" w:cstheme="minorHAnsi"/>
        </w:rPr>
        <w:t>energie</w:t>
      </w:r>
      <w:proofErr w:type="spellEnd"/>
      <w:r>
        <w:rPr>
          <w:rFonts w:asciiTheme="minorHAnsi" w:hAnsiTheme="minorHAnsi" w:cstheme="minorHAnsi"/>
        </w:rPr>
        <w:t xml:space="preserve"> </w:t>
      </w:r>
      <w:proofErr w:type="spellStart"/>
      <w:r>
        <w:rPr>
          <w:rFonts w:asciiTheme="minorHAnsi" w:hAnsiTheme="minorHAnsi" w:cstheme="minorHAnsi"/>
        </w:rPr>
        <w:t>să</w:t>
      </w:r>
      <w:proofErr w:type="spellEnd"/>
      <w:r>
        <w:rPr>
          <w:rFonts w:asciiTheme="minorHAnsi" w:hAnsiTheme="minorHAnsi" w:cstheme="minorHAnsi"/>
        </w:rPr>
        <w:t xml:space="preserve"> fie corelate </w:t>
      </w:r>
      <w:proofErr w:type="spellStart"/>
      <w:r>
        <w:rPr>
          <w:rFonts w:asciiTheme="minorHAnsi" w:hAnsiTheme="minorHAnsi" w:cstheme="minorHAnsi"/>
        </w:rPr>
        <w:t>și</w:t>
      </w:r>
      <w:proofErr w:type="spellEnd"/>
      <w:r>
        <w:rPr>
          <w:rFonts w:asciiTheme="minorHAnsi" w:hAnsiTheme="minorHAnsi" w:cstheme="minorHAnsi"/>
        </w:rPr>
        <w:t xml:space="preserve"> cu </w:t>
      </w:r>
      <w:proofErr w:type="spellStart"/>
      <w:r>
        <w:rPr>
          <w:rFonts w:asciiTheme="minorHAnsi" w:hAnsiTheme="minorHAnsi" w:cstheme="minorHAnsi"/>
        </w:rPr>
        <w:t>nivelul</w:t>
      </w:r>
      <w:proofErr w:type="spellEnd"/>
      <w:r>
        <w:rPr>
          <w:rFonts w:asciiTheme="minorHAnsi" w:hAnsiTheme="minorHAnsi" w:cstheme="minorHAnsi"/>
        </w:rPr>
        <w:t xml:space="preserve"> de </w:t>
      </w:r>
      <w:proofErr w:type="spellStart"/>
      <w:r>
        <w:rPr>
          <w:rFonts w:asciiTheme="minorHAnsi" w:hAnsiTheme="minorHAnsi" w:cstheme="minorHAnsi"/>
        </w:rPr>
        <w:t>consum</w:t>
      </w:r>
      <w:proofErr w:type="spellEnd"/>
      <w:r>
        <w:rPr>
          <w:rFonts w:asciiTheme="minorHAnsi" w:hAnsiTheme="minorHAnsi" w:cstheme="minorHAnsi"/>
        </w:rPr>
        <w:t xml:space="preserve"> energetic total </w:t>
      </w:r>
      <w:proofErr w:type="spellStart"/>
      <w:r>
        <w:rPr>
          <w:rFonts w:asciiTheme="minorHAnsi" w:hAnsiTheme="minorHAnsi" w:cstheme="minorHAnsi"/>
        </w:rPr>
        <w:t>agregat</w:t>
      </w:r>
      <w:proofErr w:type="spellEnd"/>
      <w:r>
        <w:rPr>
          <w:rFonts w:asciiTheme="minorHAnsi" w:hAnsiTheme="minorHAnsi" w:cstheme="minorHAnsi"/>
        </w:rPr>
        <w:t xml:space="preserve"> </w:t>
      </w:r>
      <w:proofErr w:type="spellStart"/>
      <w:r>
        <w:rPr>
          <w:rFonts w:asciiTheme="minorHAnsi" w:hAnsiTheme="minorHAnsi" w:cstheme="minorHAnsi"/>
        </w:rPr>
        <w:t>pentru</w:t>
      </w:r>
      <w:proofErr w:type="spellEnd"/>
      <w:r>
        <w:rPr>
          <w:rFonts w:asciiTheme="minorHAnsi" w:hAnsiTheme="minorHAnsi" w:cstheme="minorHAnsi"/>
        </w:rPr>
        <w:t xml:space="preserve"> </w:t>
      </w:r>
      <w:proofErr w:type="spellStart"/>
      <w:r>
        <w:rPr>
          <w:rFonts w:asciiTheme="minorHAnsi" w:hAnsiTheme="minorHAnsi" w:cstheme="minorHAnsi"/>
        </w:rPr>
        <w:t>consumatorii</w:t>
      </w:r>
      <w:proofErr w:type="spellEnd"/>
      <w:r>
        <w:rPr>
          <w:rFonts w:asciiTheme="minorHAnsi" w:hAnsiTheme="minorHAnsi" w:cstheme="minorHAnsi"/>
        </w:rPr>
        <w:t xml:space="preserve"> </w:t>
      </w:r>
      <w:proofErr w:type="spellStart"/>
      <w:r>
        <w:rPr>
          <w:rFonts w:asciiTheme="minorHAnsi" w:hAnsiTheme="minorHAnsi" w:cstheme="minorHAnsi"/>
        </w:rPr>
        <w:t>vulnerabili</w:t>
      </w:r>
      <w:proofErr w:type="spellEnd"/>
      <w:r>
        <w:rPr>
          <w:rFonts w:asciiTheme="minorHAnsi" w:hAnsiTheme="minorHAnsi" w:cstheme="minorHAnsi"/>
        </w:rPr>
        <w:t xml:space="preserve">, </w:t>
      </w:r>
      <w:proofErr w:type="spellStart"/>
      <w:r>
        <w:rPr>
          <w:rFonts w:asciiTheme="minorHAnsi" w:hAnsiTheme="minorHAnsi" w:cstheme="minorHAnsi"/>
        </w:rPr>
        <w:t>iar</w:t>
      </w:r>
      <w:proofErr w:type="spellEnd"/>
      <w:r>
        <w:rPr>
          <w:rFonts w:asciiTheme="minorHAnsi" w:hAnsiTheme="minorHAnsi" w:cstheme="minorHAnsi"/>
        </w:rPr>
        <w:t xml:space="preserve"> </w:t>
      </w:r>
      <w:proofErr w:type="spellStart"/>
      <w:r>
        <w:rPr>
          <w:rFonts w:asciiTheme="minorHAnsi" w:hAnsiTheme="minorHAnsi" w:cstheme="minorHAnsi"/>
        </w:rPr>
        <w:t>acest</w:t>
      </w:r>
      <w:proofErr w:type="spellEnd"/>
      <w:r>
        <w:rPr>
          <w:rFonts w:asciiTheme="minorHAnsi" w:hAnsiTheme="minorHAnsi" w:cstheme="minorHAnsi"/>
        </w:rPr>
        <w:t xml:space="preserve"> </w:t>
      </w:r>
      <w:proofErr w:type="spellStart"/>
      <w:r>
        <w:rPr>
          <w:rFonts w:asciiTheme="minorHAnsi" w:hAnsiTheme="minorHAnsi" w:cstheme="minorHAnsi"/>
        </w:rPr>
        <w:t>nivel</w:t>
      </w:r>
      <w:proofErr w:type="spellEnd"/>
      <w:r>
        <w:rPr>
          <w:rFonts w:asciiTheme="minorHAnsi" w:hAnsiTheme="minorHAnsi" w:cstheme="minorHAnsi"/>
        </w:rPr>
        <w:t xml:space="preserve"> de </w:t>
      </w:r>
      <w:proofErr w:type="spellStart"/>
      <w:r>
        <w:rPr>
          <w:rFonts w:asciiTheme="minorHAnsi" w:hAnsiTheme="minorHAnsi" w:cstheme="minorHAnsi"/>
        </w:rPr>
        <w:t>consum</w:t>
      </w:r>
      <w:proofErr w:type="spellEnd"/>
      <w:r>
        <w:rPr>
          <w:rFonts w:asciiTheme="minorHAnsi" w:hAnsiTheme="minorHAnsi" w:cstheme="minorHAnsi"/>
        </w:rPr>
        <w:t xml:space="preserve"> </w:t>
      </w:r>
      <w:proofErr w:type="spellStart"/>
      <w:r>
        <w:rPr>
          <w:rFonts w:asciiTheme="minorHAnsi" w:hAnsiTheme="minorHAnsi" w:cstheme="minorHAnsi"/>
        </w:rPr>
        <w:t>să</w:t>
      </w:r>
      <w:proofErr w:type="spellEnd"/>
      <w:r>
        <w:rPr>
          <w:rFonts w:asciiTheme="minorHAnsi" w:hAnsiTheme="minorHAnsi" w:cstheme="minorHAnsi"/>
        </w:rPr>
        <w:t xml:space="preserve"> </w:t>
      </w:r>
      <w:proofErr w:type="spellStart"/>
      <w:r>
        <w:rPr>
          <w:rFonts w:asciiTheme="minorHAnsi" w:hAnsiTheme="minorHAnsi" w:cstheme="minorHAnsi"/>
        </w:rPr>
        <w:t>apară</w:t>
      </w:r>
      <w:proofErr w:type="spellEnd"/>
      <w:r>
        <w:rPr>
          <w:rFonts w:asciiTheme="minorHAnsi" w:hAnsiTheme="minorHAnsi" w:cstheme="minorHAnsi"/>
        </w:rPr>
        <w:t xml:space="preserve"> distinct </w:t>
      </w:r>
      <w:proofErr w:type="spellStart"/>
      <w:r>
        <w:rPr>
          <w:rFonts w:asciiTheme="minorHAnsi" w:hAnsiTheme="minorHAnsi" w:cstheme="minorHAnsi"/>
        </w:rPr>
        <w:t>în</w:t>
      </w:r>
      <w:proofErr w:type="spellEnd"/>
      <w:r>
        <w:rPr>
          <w:rFonts w:asciiTheme="minorHAnsi" w:hAnsiTheme="minorHAnsi" w:cstheme="minorHAnsi"/>
        </w:rPr>
        <w:t xml:space="preserve"> </w:t>
      </w:r>
      <w:proofErr w:type="spellStart"/>
      <w:r>
        <w:rPr>
          <w:rFonts w:asciiTheme="minorHAnsi" w:hAnsiTheme="minorHAnsi" w:cstheme="minorHAnsi"/>
        </w:rPr>
        <w:t>Programele</w:t>
      </w:r>
      <w:proofErr w:type="spellEnd"/>
      <w:r>
        <w:rPr>
          <w:rFonts w:asciiTheme="minorHAnsi" w:hAnsiTheme="minorHAnsi" w:cstheme="minorHAnsi"/>
        </w:rPr>
        <w:t xml:space="preserve"> </w:t>
      </w:r>
      <w:proofErr w:type="spellStart"/>
      <w:r>
        <w:rPr>
          <w:rFonts w:asciiTheme="minorHAnsi" w:hAnsiTheme="minorHAnsi" w:cstheme="minorHAnsi"/>
        </w:rPr>
        <w:t>anuale</w:t>
      </w:r>
      <w:proofErr w:type="spellEnd"/>
      <w:r>
        <w:rPr>
          <w:rFonts w:asciiTheme="minorHAnsi" w:hAnsiTheme="minorHAnsi" w:cstheme="minorHAnsi"/>
        </w:rPr>
        <w:t xml:space="preserve"> de </w:t>
      </w:r>
      <w:proofErr w:type="spellStart"/>
      <w:r>
        <w:rPr>
          <w:rFonts w:asciiTheme="minorHAnsi" w:hAnsiTheme="minorHAnsi" w:cstheme="minorHAnsi"/>
        </w:rPr>
        <w:t>îmbunătățire</w:t>
      </w:r>
      <w:proofErr w:type="spellEnd"/>
      <w:r>
        <w:rPr>
          <w:rFonts w:asciiTheme="minorHAnsi" w:hAnsiTheme="minorHAnsi" w:cstheme="minorHAnsi"/>
        </w:rPr>
        <w:t xml:space="preserve"> a </w:t>
      </w:r>
      <w:proofErr w:type="spellStart"/>
      <w:r>
        <w:rPr>
          <w:rFonts w:asciiTheme="minorHAnsi" w:hAnsiTheme="minorHAnsi" w:cstheme="minorHAnsi"/>
        </w:rPr>
        <w:t>eficienței</w:t>
      </w:r>
      <w:proofErr w:type="spellEnd"/>
      <w:r>
        <w:rPr>
          <w:rFonts w:asciiTheme="minorHAnsi" w:hAnsiTheme="minorHAnsi" w:cstheme="minorHAnsi"/>
        </w:rPr>
        <w:t xml:space="preserve"> </w:t>
      </w:r>
      <w:proofErr w:type="spellStart"/>
      <w:r>
        <w:rPr>
          <w:rFonts w:asciiTheme="minorHAnsi" w:hAnsiTheme="minorHAnsi" w:cstheme="minorHAnsi"/>
        </w:rPr>
        <w:t>energetice</w:t>
      </w:r>
      <w:proofErr w:type="spellEnd"/>
      <w:r>
        <w:rPr>
          <w:rFonts w:asciiTheme="minorHAnsi" w:hAnsiTheme="minorHAnsi" w:cstheme="minorHAnsi"/>
        </w:rPr>
        <w:t xml:space="preserve">, elaborate conform </w:t>
      </w:r>
      <w:proofErr w:type="spellStart"/>
      <w:r>
        <w:rPr>
          <w:rFonts w:asciiTheme="minorHAnsi" w:hAnsiTheme="minorHAnsi" w:cstheme="minorHAnsi"/>
        </w:rPr>
        <w:t>legii</w:t>
      </w:r>
      <w:proofErr w:type="spellEnd"/>
      <w:r>
        <w:rPr>
          <w:rFonts w:asciiTheme="minorHAnsi" w:hAnsiTheme="minorHAnsi" w:cstheme="minorHAnsi"/>
        </w:rPr>
        <w:t xml:space="preserve"> 121/2014, </w:t>
      </w:r>
      <w:proofErr w:type="spellStart"/>
      <w:r>
        <w:rPr>
          <w:rFonts w:asciiTheme="minorHAnsi" w:hAnsiTheme="minorHAnsi" w:cstheme="minorHAnsi"/>
        </w:rPr>
        <w:t>pentru</w:t>
      </w:r>
      <w:proofErr w:type="spellEnd"/>
      <w:r>
        <w:rPr>
          <w:rFonts w:asciiTheme="minorHAnsi" w:hAnsiTheme="minorHAnsi" w:cstheme="minorHAnsi"/>
        </w:rPr>
        <w:t xml:space="preserve"> </w:t>
      </w:r>
      <w:proofErr w:type="spellStart"/>
      <w:r>
        <w:rPr>
          <w:rFonts w:asciiTheme="minorHAnsi" w:hAnsiTheme="minorHAnsi" w:cstheme="minorHAnsi"/>
        </w:rPr>
        <w:t>urmărirea</w:t>
      </w:r>
      <w:proofErr w:type="spellEnd"/>
      <w:r>
        <w:rPr>
          <w:rFonts w:asciiTheme="minorHAnsi" w:hAnsiTheme="minorHAnsi" w:cstheme="minorHAnsi"/>
        </w:rPr>
        <w:t xml:space="preserve"> </w:t>
      </w:r>
      <w:proofErr w:type="spellStart"/>
      <w:r>
        <w:rPr>
          <w:rFonts w:asciiTheme="minorHAnsi" w:hAnsiTheme="minorHAnsi" w:cstheme="minorHAnsi"/>
        </w:rPr>
        <w:t>anuală</w:t>
      </w:r>
      <w:proofErr w:type="spellEnd"/>
      <w:r>
        <w:rPr>
          <w:rFonts w:asciiTheme="minorHAnsi" w:hAnsiTheme="minorHAnsi" w:cstheme="minorHAnsi"/>
        </w:rPr>
        <w:t xml:space="preserve"> a </w:t>
      </w:r>
      <w:proofErr w:type="spellStart"/>
      <w:r>
        <w:rPr>
          <w:rFonts w:asciiTheme="minorHAnsi" w:hAnsiTheme="minorHAnsi" w:cstheme="minorHAnsi"/>
        </w:rPr>
        <w:t>evoluției</w:t>
      </w:r>
      <w:proofErr w:type="spellEnd"/>
      <w:r>
        <w:rPr>
          <w:rFonts w:asciiTheme="minorHAnsi" w:hAnsiTheme="minorHAnsi" w:cstheme="minorHAnsi"/>
        </w:rPr>
        <w:t xml:space="preserve"> </w:t>
      </w:r>
      <w:proofErr w:type="spellStart"/>
      <w:r>
        <w:rPr>
          <w:rFonts w:asciiTheme="minorHAnsi" w:hAnsiTheme="minorHAnsi" w:cstheme="minorHAnsi"/>
        </w:rPr>
        <w:t>acestor</w:t>
      </w:r>
      <w:proofErr w:type="spellEnd"/>
      <w:r>
        <w:rPr>
          <w:rFonts w:asciiTheme="minorHAnsi" w:hAnsiTheme="minorHAnsi" w:cstheme="minorHAnsi"/>
        </w:rPr>
        <w:t xml:space="preserve"> </w:t>
      </w:r>
      <w:proofErr w:type="spellStart"/>
      <w:r>
        <w:rPr>
          <w:rFonts w:asciiTheme="minorHAnsi" w:hAnsiTheme="minorHAnsi" w:cstheme="minorHAnsi"/>
        </w:rPr>
        <w:t>consumuri</w:t>
      </w:r>
      <w:proofErr w:type="spellEnd"/>
      <w:r>
        <w:rPr>
          <w:rFonts w:asciiTheme="minorHAnsi" w:hAnsiTheme="minorHAnsi" w:cstheme="minorHAnsi"/>
        </w:rPr>
        <w:t xml:space="preserve">, </w:t>
      </w:r>
      <w:proofErr w:type="spellStart"/>
      <w:r>
        <w:rPr>
          <w:rFonts w:asciiTheme="minorHAnsi" w:hAnsiTheme="minorHAnsi" w:cstheme="minorHAnsi"/>
        </w:rPr>
        <w:t>inclusiv</w:t>
      </w:r>
      <w:proofErr w:type="spellEnd"/>
      <w:r>
        <w:rPr>
          <w:rFonts w:asciiTheme="minorHAnsi" w:hAnsiTheme="minorHAnsi" w:cstheme="minorHAnsi"/>
        </w:rPr>
        <w:t xml:space="preserve"> din </w:t>
      </w:r>
      <w:proofErr w:type="spellStart"/>
      <w:r>
        <w:rPr>
          <w:rFonts w:asciiTheme="minorHAnsi" w:hAnsiTheme="minorHAnsi" w:cstheme="minorHAnsi"/>
        </w:rPr>
        <w:t>perspectiva</w:t>
      </w:r>
      <w:proofErr w:type="spellEnd"/>
      <w:r>
        <w:rPr>
          <w:rFonts w:asciiTheme="minorHAnsi" w:hAnsiTheme="minorHAnsi" w:cstheme="minorHAnsi"/>
        </w:rPr>
        <w:t xml:space="preserve"> </w:t>
      </w:r>
      <w:proofErr w:type="spellStart"/>
      <w:r>
        <w:rPr>
          <w:rFonts w:asciiTheme="minorHAnsi" w:hAnsiTheme="minorHAnsi" w:cstheme="minorHAnsi"/>
        </w:rPr>
        <w:t>intervențiilor</w:t>
      </w:r>
      <w:proofErr w:type="spellEnd"/>
      <w:r>
        <w:rPr>
          <w:rFonts w:asciiTheme="minorHAnsi" w:hAnsiTheme="minorHAnsi" w:cstheme="minorHAnsi"/>
        </w:rPr>
        <w:t xml:space="preserve"> </w:t>
      </w:r>
      <w:proofErr w:type="spellStart"/>
      <w:r>
        <w:rPr>
          <w:rFonts w:asciiTheme="minorHAnsi" w:hAnsiTheme="minorHAnsi" w:cstheme="minorHAnsi"/>
        </w:rPr>
        <w:t>și</w:t>
      </w:r>
      <w:proofErr w:type="spellEnd"/>
      <w:r>
        <w:rPr>
          <w:rFonts w:asciiTheme="minorHAnsi" w:hAnsiTheme="minorHAnsi" w:cstheme="minorHAnsi"/>
        </w:rPr>
        <w:t xml:space="preserve"> </w:t>
      </w:r>
      <w:proofErr w:type="spellStart"/>
      <w:r>
        <w:rPr>
          <w:rFonts w:asciiTheme="minorHAnsi" w:hAnsiTheme="minorHAnsi" w:cstheme="minorHAnsi"/>
        </w:rPr>
        <w:t>măsurilor</w:t>
      </w:r>
      <w:proofErr w:type="spellEnd"/>
      <w:r>
        <w:rPr>
          <w:rFonts w:asciiTheme="minorHAnsi" w:hAnsiTheme="minorHAnsi" w:cstheme="minorHAnsi"/>
        </w:rPr>
        <w:t xml:space="preserve"> de </w:t>
      </w:r>
      <w:proofErr w:type="spellStart"/>
      <w:r>
        <w:rPr>
          <w:rFonts w:asciiTheme="minorHAnsi" w:hAnsiTheme="minorHAnsi" w:cstheme="minorHAnsi"/>
        </w:rPr>
        <w:t>creștere</w:t>
      </w:r>
      <w:proofErr w:type="spellEnd"/>
      <w:r>
        <w:rPr>
          <w:rFonts w:asciiTheme="minorHAnsi" w:hAnsiTheme="minorHAnsi" w:cstheme="minorHAnsi"/>
        </w:rPr>
        <w:t xml:space="preserve"> a </w:t>
      </w:r>
      <w:proofErr w:type="spellStart"/>
      <w:r>
        <w:rPr>
          <w:rFonts w:asciiTheme="minorHAnsi" w:hAnsiTheme="minorHAnsi" w:cstheme="minorHAnsi"/>
        </w:rPr>
        <w:t>performanței</w:t>
      </w:r>
      <w:proofErr w:type="spellEnd"/>
      <w:r>
        <w:rPr>
          <w:rFonts w:asciiTheme="minorHAnsi" w:hAnsiTheme="minorHAnsi" w:cstheme="minorHAnsi"/>
        </w:rPr>
        <w:t xml:space="preserve"> </w:t>
      </w:r>
      <w:proofErr w:type="spellStart"/>
      <w:r>
        <w:rPr>
          <w:rFonts w:asciiTheme="minorHAnsi" w:hAnsiTheme="minorHAnsi" w:cstheme="minorHAnsi"/>
        </w:rPr>
        <w:t>energetice</w:t>
      </w:r>
      <w:proofErr w:type="spellEnd"/>
      <w:r>
        <w:rPr>
          <w:rFonts w:asciiTheme="minorHAnsi" w:hAnsiTheme="minorHAnsi" w:cstheme="minorHAnsi"/>
        </w:rPr>
        <w:t xml:space="preserve"> a </w:t>
      </w:r>
      <w:proofErr w:type="spellStart"/>
      <w:r>
        <w:rPr>
          <w:rFonts w:asciiTheme="minorHAnsi" w:hAnsiTheme="minorHAnsi" w:cstheme="minorHAnsi"/>
        </w:rPr>
        <w:t>clădirilor</w:t>
      </w:r>
      <w:proofErr w:type="spellEnd"/>
      <w:r w:rsidR="00FF59B1">
        <w:rPr>
          <w:rFonts w:asciiTheme="minorHAnsi" w:hAnsiTheme="minorHAnsi" w:cstheme="minorHAnsi"/>
        </w:rPr>
        <w:t xml:space="preserve"> conform </w:t>
      </w:r>
      <w:proofErr w:type="spellStart"/>
      <w:r w:rsidR="00FF59B1">
        <w:rPr>
          <w:rFonts w:asciiTheme="minorHAnsi" w:hAnsiTheme="minorHAnsi" w:cstheme="minorHAnsi"/>
        </w:rPr>
        <w:t>legii</w:t>
      </w:r>
      <w:proofErr w:type="spellEnd"/>
      <w:r w:rsidR="00FF59B1">
        <w:rPr>
          <w:rFonts w:asciiTheme="minorHAnsi" w:hAnsiTheme="minorHAnsi" w:cstheme="minorHAnsi"/>
        </w:rPr>
        <w:t xml:space="preserve"> 372/2005</w:t>
      </w:r>
      <w:r>
        <w:rPr>
          <w:rFonts w:asciiTheme="minorHAnsi" w:hAnsiTheme="minorHAnsi" w:cstheme="minorHAnsi"/>
        </w:rPr>
        <w:t xml:space="preserve">. </w:t>
      </w:r>
    </w:p>
    <w:p w14:paraId="51AFFB5C" w14:textId="0A12DD2C" w:rsidR="001A4F63" w:rsidRDefault="001A4F63" w:rsidP="004F6391">
      <w:pPr>
        <w:pStyle w:val="NormalWeb"/>
        <w:spacing w:before="0" w:beforeAutospacing="0" w:after="120" w:afterAutospacing="0" w:line="276" w:lineRule="auto"/>
        <w:jc w:val="both"/>
        <w:rPr>
          <w:rFonts w:asciiTheme="minorHAnsi" w:hAnsiTheme="minorHAnsi" w:cstheme="minorHAnsi"/>
          <w:szCs w:val="32"/>
          <w:lang w:val="ro-RO"/>
        </w:rPr>
      </w:pPr>
    </w:p>
    <w:p w14:paraId="059D572A" w14:textId="77777777" w:rsidR="004F6391" w:rsidRPr="004F6391" w:rsidRDefault="004F6391" w:rsidP="004F6391">
      <w:pPr>
        <w:spacing w:after="120"/>
        <w:jc w:val="both"/>
        <w:rPr>
          <w:rFonts w:cstheme="minorHAnsi"/>
          <w:b/>
          <w:bCs/>
          <w:color w:val="C00000"/>
          <w:sz w:val="24"/>
          <w:szCs w:val="24"/>
        </w:rPr>
      </w:pPr>
      <w:proofErr w:type="spellStart"/>
      <w:r w:rsidRPr="004F6391">
        <w:rPr>
          <w:rFonts w:cstheme="minorHAnsi"/>
          <w:b/>
          <w:bCs/>
          <w:color w:val="C00000"/>
          <w:sz w:val="24"/>
          <w:szCs w:val="24"/>
        </w:rPr>
        <w:t>Referitor</w:t>
      </w:r>
      <w:proofErr w:type="spellEnd"/>
      <w:r w:rsidRPr="004F6391">
        <w:rPr>
          <w:rFonts w:cstheme="minorHAnsi"/>
          <w:b/>
          <w:bCs/>
          <w:color w:val="C00000"/>
          <w:sz w:val="24"/>
          <w:szCs w:val="24"/>
        </w:rPr>
        <w:t xml:space="preserve"> la:</w:t>
      </w:r>
    </w:p>
    <w:p w14:paraId="7CE4A143" w14:textId="5C6F5B4D" w:rsidR="00C94725" w:rsidRPr="00D275B2" w:rsidRDefault="00D275B2" w:rsidP="004F6391">
      <w:pPr>
        <w:pStyle w:val="NormalWeb"/>
        <w:spacing w:before="0" w:beforeAutospacing="0" w:after="120" w:afterAutospacing="0" w:line="276" w:lineRule="auto"/>
        <w:jc w:val="both"/>
        <w:rPr>
          <w:rFonts w:asciiTheme="minorHAnsi" w:hAnsiTheme="minorHAnsi" w:cstheme="minorHAnsi"/>
          <w:b/>
          <w:bCs/>
        </w:rPr>
      </w:pPr>
      <w:proofErr w:type="spellStart"/>
      <w:r w:rsidRPr="00D275B2">
        <w:rPr>
          <w:rFonts w:asciiTheme="minorHAnsi" w:hAnsiTheme="minorHAnsi" w:cstheme="minorHAnsi"/>
          <w:b/>
          <w:bCs/>
        </w:rPr>
        <w:t>Secţiunea</w:t>
      </w:r>
      <w:proofErr w:type="spellEnd"/>
      <w:r w:rsidRPr="00D275B2">
        <w:rPr>
          <w:rFonts w:asciiTheme="minorHAnsi" w:hAnsiTheme="minorHAnsi" w:cstheme="minorHAnsi"/>
          <w:b/>
          <w:bCs/>
        </w:rPr>
        <w:t xml:space="preserve"> a 5-a </w:t>
      </w:r>
      <w:proofErr w:type="spellStart"/>
      <w:r w:rsidRPr="00D275B2">
        <w:rPr>
          <w:rFonts w:asciiTheme="minorHAnsi" w:hAnsiTheme="minorHAnsi" w:cstheme="minorHAnsi"/>
          <w:b/>
          <w:bCs/>
        </w:rPr>
        <w:t>Verificare</w:t>
      </w:r>
      <w:proofErr w:type="spellEnd"/>
      <w:r w:rsidRPr="00D275B2">
        <w:rPr>
          <w:rFonts w:asciiTheme="minorHAnsi" w:hAnsiTheme="minorHAnsi" w:cstheme="minorHAnsi"/>
          <w:b/>
          <w:bCs/>
        </w:rPr>
        <w:t xml:space="preserve"> </w:t>
      </w:r>
      <w:proofErr w:type="spellStart"/>
      <w:r w:rsidRPr="00D275B2">
        <w:rPr>
          <w:rFonts w:asciiTheme="minorHAnsi" w:hAnsiTheme="minorHAnsi" w:cstheme="minorHAnsi"/>
          <w:b/>
          <w:bCs/>
        </w:rPr>
        <w:t>şi</w:t>
      </w:r>
      <w:proofErr w:type="spellEnd"/>
      <w:r w:rsidRPr="00D275B2">
        <w:rPr>
          <w:rFonts w:asciiTheme="minorHAnsi" w:hAnsiTheme="minorHAnsi" w:cstheme="minorHAnsi"/>
          <w:b/>
          <w:bCs/>
        </w:rPr>
        <w:t xml:space="preserve"> </w:t>
      </w:r>
      <w:proofErr w:type="spellStart"/>
      <w:r w:rsidRPr="00D275B2">
        <w:rPr>
          <w:rFonts w:asciiTheme="minorHAnsi" w:hAnsiTheme="minorHAnsi" w:cstheme="minorHAnsi"/>
          <w:b/>
          <w:bCs/>
        </w:rPr>
        <w:t>monitorizare</w:t>
      </w:r>
      <w:proofErr w:type="spellEnd"/>
    </w:p>
    <w:p w14:paraId="370E88D8" w14:textId="6672F6C9" w:rsidR="00D275B2" w:rsidRDefault="00D275B2" w:rsidP="004F6391">
      <w:pPr>
        <w:pStyle w:val="NormalWeb"/>
        <w:spacing w:before="0" w:beforeAutospacing="0" w:after="120" w:afterAutospacing="0" w:line="276" w:lineRule="auto"/>
        <w:jc w:val="both"/>
        <w:rPr>
          <w:rFonts w:asciiTheme="minorHAnsi" w:hAnsiTheme="minorHAnsi" w:cstheme="minorHAnsi"/>
        </w:rPr>
      </w:pPr>
      <w:r w:rsidRPr="00D275B2">
        <w:rPr>
          <w:rFonts w:asciiTheme="minorHAnsi" w:hAnsiTheme="minorHAnsi" w:cstheme="minorHAnsi"/>
          <w:b/>
          <w:bCs/>
        </w:rPr>
        <w:t>Art. 32</w:t>
      </w:r>
      <w:r w:rsidRPr="00D275B2">
        <w:rPr>
          <w:rFonts w:asciiTheme="minorHAnsi" w:hAnsiTheme="minorHAnsi" w:cstheme="minorHAnsi"/>
        </w:rPr>
        <w:t xml:space="preserve"> (2) Pe </w:t>
      </w:r>
      <w:proofErr w:type="spellStart"/>
      <w:r w:rsidRPr="00D275B2">
        <w:rPr>
          <w:rFonts w:asciiTheme="minorHAnsi" w:hAnsiTheme="minorHAnsi" w:cstheme="minorHAnsi"/>
        </w:rPr>
        <w:t>baza</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documentelor</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prevăzute</w:t>
      </w:r>
      <w:proofErr w:type="spellEnd"/>
      <w:r w:rsidRPr="00D275B2">
        <w:rPr>
          <w:rFonts w:asciiTheme="minorHAnsi" w:hAnsiTheme="minorHAnsi" w:cstheme="minorHAnsi"/>
        </w:rPr>
        <w:t xml:space="preserve"> la </w:t>
      </w:r>
      <w:proofErr w:type="spellStart"/>
      <w:r w:rsidRPr="00D275B2">
        <w:rPr>
          <w:rFonts w:asciiTheme="minorHAnsi" w:hAnsiTheme="minorHAnsi" w:cstheme="minorHAnsi"/>
        </w:rPr>
        <w:t>alin</w:t>
      </w:r>
      <w:proofErr w:type="spellEnd"/>
      <w:r w:rsidRPr="00D275B2">
        <w:rPr>
          <w:rFonts w:asciiTheme="minorHAnsi" w:hAnsiTheme="minorHAnsi" w:cstheme="minorHAnsi"/>
        </w:rPr>
        <w:t xml:space="preserve">. (1), </w:t>
      </w:r>
      <w:proofErr w:type="spellStart"/>
      <w:r w:rsidRPr="00D275B2">
        <w:rPr>
          <w:rFonts w:asciiTheme="minorHAnsi" w:hAnsiTheme="minorHAnsi" w:cstheme="minorHAnsi"/>
        </w:rPr>
        <w:t>agenţiile</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teritoriale</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elaborează</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baza</w:t>
      </w:r>
      <w:proofErr w:type="spellEnd"/>
      <w:r w:rsidRPr="00D275B2">
        <w:rPr>
          <w:rFonts w:asciiTheme="minorHAnsi" w:hAnsiTheme="minorHAnsi" w:cstheme="minorHAnsi"/>
        </w:rPr>
        <w:t xml:space="preserve"> de date cu </w:t>
      </w:r>
      <w:proofErr w:type="spellStart"/>
      <w:r w:rsidRPr="00D275B2">
        <w:rPr>
          <w:rFonts w:asciiTheme="minorHAnsi" w:hAnsiTheme="minorHAnsi" w:cstheme="minorHAnsi"/>
        </w:rPr>
        <w:t>beneficiarii</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ajutoarelor</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pentru</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încălzirea</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locuinţei</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și</w:t>
      </w:r>
      <w:proofErr w:type="spellEnd"/>
      <w:r w:rsidRPr="00D275B2">
        <w:rPr>
          <w:rFonts w:asciiTheme="minorHAnsi" w:hAnsiTheme="minorHAnsi" w:cstheme="minorHAnsi"/>
        </w:rPr>
        <w:t xml:space="preserve"> ai </w:t>
      </w:r>
      <w:proofErr w:type="spellStart"/>
      <w:r w:rsidRPr="00D275B2">
        <w:rPr>
          <w:rFonts w:asciiTheme="minorHAnsi" w:hAnsiTheme="minorHAnsi" w:cstheme="minorHAnsi"/>
        </w:rPr>
        <w:t>suplimentului</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pentru</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energie</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şi</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sumele</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acordate</w:t>
      </w:r>
      <w:proofErr w:type="spellEnd"/>
      <w:r w:rsidRPr="00D275B2">
        <w:rPr>
          <w:rFonts w:asciiTheme="minorHAnsi" w:hAnsiTheme="minorHAnsi" w:cstheme="minorHAnsi"/>
        </w:rPr>
        <w:t>.</w:t>
      </w:r>
    </w:p>
    <w:p w14:paraId="63726DC9" w14:textId="25A6025A" w:rsidR="00D275B2" w:rsidRDefault="00D275B2" w:rsidP="004F6391">
      <w:pPr>
        <w:pStyle w:val="NormalWeb"/>
        <w:spacing w:before="0" w:beforeAutospacing="0" w:after="120" w:afterAutospacing="0" w:line="276" w:lineRule="auto"/>
        <w:jc w:val="both"/>
        <w:rPr>
          <w:rFonts w:asciiTheme="minorHAnsi" w:hAnsiTheme="minorHAnsi" w:cstheme="minorHAnsi"/>
          <w:color w:val="00B0F0"/>
        </w:rPr>
      </w:pPr>
      <w:r w:rsidRPr="00D275B2">
        <w:rPr>
          <w:rFonts w:asciiTheme="minorHAnsi" w:hAnsiTheme="minorHAnsi" w:cstheme="minorHAnsi"/>
          <w:color w:val="00B0F0"/>
        </w:rPr>
        <w:t>(</w:t>
      </w:r>
      <w:r>
        <w:rPr>
          <w:rFonts w:asciiTheme="minorHAnsi" w:hAnsiTheme="minorHAnsi" w:cstheme="minorHAnsi"/>
          <w:color w:val="00B0F0"/>
        </w:rPr>
        <w:t>3</w:t>
      </w:r>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Ministerul</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Muncii</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și</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Protecției</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Sociale</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agreghează</w:t>
      </w:r>
      <w:proofErr w:type="spellEnd"/>
      <w:r w:rsidRPr="00D275B2">
        <w:rPr>
          <w:rFonts w:asciiTheme="minorHAnsi" w:hAnsiTheme="minorHAnsi" w:cstheme="minorHAnsi"/>
          <w:color w:val="00B0F0"/>
        </w:rPr>
        <w:t xml:space="preserve"> la </w:t>
      </w:r>
      <w:proofErr w:type="spellStart"/>
      <w:r w:rsidRPr="00D275B2">
        <w:rPr>
          <w:rFonts w:asciiTheme="minorHAnsi" w:hAnsiTheme="minorHAnsi" w:cstheme="minorHAnsi"/>
          <w:color w:val="00B0F0"/>
        </w:rPr>
        <w:t>nivel</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național</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baza</w:t>
      </w:r>
      <w:proofErr w:type="spellEnd"/>
      <w:r w:rsidRPr="00D275B2">
        <w:rPr>
          <w:rFonts w:asciiTheme="minorHAnsi" w:hAnsiTheme="minorHAnsi" w:cstheme="minorHAnsi"/>
          <w:color w:val="00B0F0"/>
        </w:rPr>
        <w:t xml:space="preserve"> de date cu </w:t>
      </w:r>
      <w:proofErr w:type="spellStart"/>
      <w:r w:rsidRPr="00D275B2">
        <w:rPr>
          <w:rFonts w:asciiTheme="minorHAnsi" w:hAnsiTheme="minorHAnsi" w:cstheme="minorHAnsi"/>
          <w:color w:val="00B0F0"/>
        </w:rPr>
        <w:t>beneficiarii</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ajutoarelor</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consumul</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și</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costul</w:t>
      </w:r>
      <w:proofErr w:type="spellEnd"/>
      <w:r w:rsidRPr="00D275B2">
        <w:rPr>
          <w:rFonts w:asciiTheme="minorHAnsi" w:hAnsiTheme="minorHAnsi" w:cstheme="minorHAnsi"/>
          <w:color w:val="00B0F0"/>
        </w:rPr>
        <w:t xml:space="preserve"> energetic </w:t>
      </w:r>
      <w:proofErr w:type="spellStart"/>
      <w:r w:rsidRPr="00D275B2">
        <w:rPr>
          <w:rFonts w:asciiTheme="minorHAnsi" w:hAnsiTheme="minorHAnsi" w:cstheme="minorHAnsi"/>
          <w:color w:val="00B0F0"/>
        </w:rPr>
        <w:t>anual</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pentru</w:t>
      </w:r>
      <w:proofErr w:type="spellEnd"/>
      <w:r w:rsidRPr="00D275B2">
        <w:rPr>
          <w:rFonts w:asciiTheme="minorHAnsi" w:hAnsiTheme="minorHAnsi" w:cstheme="minorHAnsi"/>
          <w:color w:val="00B0F0"/>
        </w:rPr>
        <w:t xml:space="preserve"> o </w:t>
      </w:r>
      <w:proofErr w:type="spellStart"/>
      <w:r w:rsidRPr="00D275B2">
        <w:rPr>
          <w:rFonts w:asciiTheme="minorHAnsi" w:hAnsiTheme="minorHAnsi" w:cstheme="minorHAnsi"/>
          <w:color w:val="00B0F0"/>
        </w:rPr>
        <w:t>evidență</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clară</w:t>
      </w:r>
      <w:proofErr w:type="spellEnd"/>
      <w:r w:rsidRPr="00D275B2">
        <w:rPr>
          <w:rFonts w:asciiTheme="minorHAnsi" w:hAnsiTheme="minorHAnsi" w:cstheme="minorHAnsi"/>
          <w:color w:val="00B0F0"/>
        </w:rPr>
        <w:t xml:space="preserve"> la </w:t>
      </w:r>
      <w:proofErr w:type="spellStart"/>
      <w:r w:rsidRPr="00D275B2">
        <w:rPr>
          <w:rFonts w:asciiTheme="minorHAnsi" w:hAnsiTheme="minorHAnsi" w:cstheme="minorHAnsi"/>
          <w:color w:val="00B0F0"/>
        </w:rPr>
        <w:t>nivel</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național</w:t>
      </w:r>
      <w:proofErr w:type="spellEnd"/>
      <w:r w:rsidRPr="00D275B2">
        <w:rPr>
          <w:rFonts w:asciiTheme="minorHAnsi" w:hAnsiTheme="minorHAnsi" w:cstheme="minorHAnsi"/>
          <w:color w:val="00B0F0"/>
        </w:rPr>
        <w:t xml:space="preserve"> a </w:t>
      </w:r>
      <w:proofErr w:type="spellStart"/>
      <w:r w:rsidRPr="00D275B2">
        <w:rPr>
          <w:rFonts w:asciiTheme="minorHAnsi" w:hAnsiTheme="minorHAnsi" w:cstheme="minorHAnsi"/>
          <w:color w:val="00B0F0"/>
        </w:rPr>
        <w:t>consumului</w:t>
      </w:r>
      <w:proofErr w:type="spellEnd"/>
      <w:r w:rsidRPr="00D275B2">
        <w:rPr>
          <w:rFonts w:asciiTheme="minorHAnsi" w:hAnsiTheme="minorHAnsi" w:cstheme="minorHAnsi"/>
          <w:color w:val="00B0F0"/>
        </w:rPr>
        <w:t xml:space="preserve"> energetic total </w:t>
      </w:r>
      <w:proofErr w:type="spellStart"/>
      <w:r w:rsidRPr="00D275B2">
        <w:rPr>
          <w:rFonts w:asciiTheme="minorHAnsi" w:hAnsiTheme="minorHAnsi" w:cstheme="minorHAnsi"/>
          <w:color w:val="00B0F0"/>
        </w:rPr>
        <w:t>agregat</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aferent</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consumatorilor</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vulnerabili</w:t>
      </w:r>
      <w:proofErr w:type="spellEnd"/>
      <w:r w:rsidRPr="00D275B2">
        <w:rPr>
          <w:rFonts w:asciiTheme="minorHAnsi" w:hAnsiTheme="minorHAnsi" w:cstheme="minorHAnsi"/>
          <w:color w:val="00B0F0"/>
        </w:rPr>
        <w:t xml:space="preserve">, din total </w:t>
      </w:r>
      <w:proofErr w:type="spellStart"/>
      <w:r w:rsidRPr="00D275B2">
        <w:rPr>
          <w:rFonts w:asciiTheme="minorHAnsi" w:hAnsiTheme="minorHAnsi" w:cstheme="minorHAnsi"/>
          <w:color w:val="00B0F0"/>
        </w:rPr>
        <w:t>consum</w:t>
      </w:r>
      <w:proofErr w:type="spellEnd"/>
      <w:r w:rsidRPr="00D275B2">
        <w:rPr>
          <w:rFonts w:asciiTheme="minorHAnsi" w:hAnsiTheme="minorHAnsi" w:cstheme="minorHAnsi"/>
          <w:color w:val="00B0F0"/>
        </w:rPr>
        <w:t xml:space="preserve"> energetic </w:t>
      </w:r>
      <w:proofErr w:type="spellStart"/>
      <w:r w:rsidRPr="00D275B2">
        <w:rPr>
          <w:rFonts w:asciiTheme="minorHAnsi" w:hAnsiTheme="minorHAnsi" w:cstheme="minorHAnsi"/>
          <w:color w:val="00B0F0"/>
        </w:rPr>
        <w:t>rezidențial</w:t>
      </w:r>
      <w:proofErr w:type="spellEnd"/>
      <w:r w:rsidRPr="00D275B2">
        <w:rPr>
          <w:rFonts w:asciiTheme="minorHAnsi" w:hAnsiTheme="minorHAnsi" w:cstheme="minorHAnsi"/>
          <w:color w:val="00B0F0"/>
        </w:rPr>
        <w:t>.</w:t>
      </w:r>
    </w:p>
    <w:p w14:paraId="7DEF7CCA" w14:textId="5E000150" w:rsidR="00C94725" w:rsidRDefault="00D275B2" w:rsidP="004F6391">
      <w:pPr>
        <w:pStyle w:val="NormalWeb"/>
        <w:spacing w:before="0" w:beforeAutospacing="0" w:after="120" w:afterAutospacing="0" w:line="276" w:lineRule="auto"/>
        <w:jc w:val="both"/>
        <w:rPr>
          <w:rFonts w:asciiTheme="minorHAnsi" w:hAnsiTheme="minorHAnsi" w:cstheme="minorHAnsi"/>
          <w:szCs w:val="32"/>
          <w:lang w:val="ro-RO"/>
        </w:rPr>
      </w:pPr>
      <w:r w:rsidRPr="004F6391">
        <w:rPr>
          <w:rFonts w:asciiTheme="minorHAnsi" w:hAnsiTheme="minorHAnsi" w:cstheme="minorHAnsi"/>
          <w:b/>
          <w:bCs/>
          <w:color w:val="C00000"/>
          <w:szCs w:val="32"/>
          <w:lang w:val="ro-RO"/>
        </w:rPr>
        <w:t>Argument:</w:t>
      </w:r>
      <w:r w:rsidRPr="004F6391">
        <w:rPr>
          <w:rFonts w:asciiTheme="minorHAnsi" w:hAnsiTheme="minorHAnsi" w:cstheme="minorHAnsi"/>
          <w:color w:val="C00000"/>
          <w:szCs w:val="32"/>
          <w:lang w:val="ro-RO"/>
        </w:rPr>
        <w:t xml:space="preserve"> </w:t>
      </w:r>
      <w:r>
        <w:rPr>
          <w:rFonts w:asciiTheme="minorHAnsi" w:hAnsiTheme="minorHAnsi" w:cstheme="minorHAnsi"/>
          <w:szCs w:val="32"/>
          <w:lang w:val="ro-RO"/>
        </w:rPr>
        <w:t>o astfel de bază de date la nivel de autorități publice locale și la nivel național va permite urmărirea efectului intervențiilor pentru creșterea performanței energetice a clădirilor, precum și a ponderii consumatorilor vulnerabili în total consum energetic rezidențial, cu fixarea unor ținte progresive în timp de reducere a numărului de consumatori vulnerabili.</w:t>
      </w:r>
    </w:p>
    <w:p w14:paraId="617AD7E6" w14:textId="77777777" w:rsidR="004F6391" w:rsidRDefault="004F6391" w:rsidP="004F6391">
      <w:pPr>
        <w:spacing w:after="120"/>
        <w:jc w:val="both"/>
        <w:rPr>
          <w:rFonts w:cstheme="minorHAnsi"/>
          <w:b/>
          <w:bCs/>
          <w:color w:val="C00000"/>
          <w:sz w:val="24"/>
          <w:szCs w:val="24"/>
        </w:rPr>
      </w:pPr>
    </w:p>
    <w:p w14:paraId="0025AB45" w14:textId="402834B5" w:rsidR="004F6391" w:rsidRPr="004F6391" w:rsidRDefault="004F6391" w:rsidP="004F6391">
      <w:pPr>
        <w:spacing w:after="120"/>
        <w:jc w:val="both"/>
        <w:rPr>
          <w:rFonts w:cstheme="minorHAnsi"/>
          <w:b/>
          <w:bCs/>
          <w:color w:val="C00000"/>
          <w:sz w:val="24"/>
          <w:szCs w:val="24"/>
        </w:rPr>
      </w:pPr>
      <w:proofErr w:type="spellStart"/>
      <w:r w:rsidRPr="004F6391">
        <w:rPr>
          <w:rFonts w:cstheme="minorHAnsi"/>
          <w:b/>
          <w:bCs/>
          <w:color w:val="C00000"/>
          <w:sz w:val="24"/>
          <w:szCs w:val="24"/>
        </w:rPr>
        <w:t>Referitor</w:t>
      </w:r>
      <w:proofErr w:type="spellEnd"/>
      <w:r w:rsidRPr="004F6391">
        <w:rPr>
          <w:rFonts w:cstheme="minorHAnsi"/>
          <w:b/>
          <w:bCs/>
          <w:color w:val="C00000"/>
          <w:sz w:val="24"/>
          <w:szCs w:val="24"/>
        </w:rPr>
        <w:t xml:space="preserve"> la:</w:t>
      </w:r>
    </w:p>
    <w:p w14:paraId="40962B1E" w14:textId="3873C5FF" w:rsidR="00D275B2" w:rsidRPr="000270D7" w:rsidRDefault="00D275B2" w:rsidP="004F6391">
      <w:pPr>
        <w:pStyle w:val="NormalWeb"/>
        <w:spacing w:before="0" w:beforeAutospacing="0" w:after="120" w:afterAutospacing="0" w:line="276" w:lineRule="auto"/>
        <w:jc w:val="both"/>
        <w:rPr>
          <w:rFonts w:asciiTheme="minorHAnsi" w:hAnsiTheme="minorHAnsi" w:cstheme="minorHAnsi"/>
          <w:b/>
          <w:bCs/>
          <w:szCs w:val="32"/>
          <w:lang w:val="ro-RO"/>
        </w:rPr>
      </w:pPr>
      <w:proofErr w:type="spellStart"/>
      <w:r w:rsidRPr="00D275B2">
        <w:rPr>
          <w:rFonts w:asciiTheme="minorHAnsi" w:hAnsiTheme="minorHAnsi" w:cstheme="minorHAnsi"/>
          <w:b/>
          <w:bCs/>
        </w:rPr>
        <w:t>Secțiunea</w:t>
      </w:r>
      <w:proofErr w:type="spellEnd"/>
      <w:r w:rsidRPr="00D275B2">
        <w:rPr>
          <w:rFonts w:asciiTheme="minorHAnsi" w:hAnsiTheme="minorHAnsi" w:cstheme="minorHAnsi"/>
          <w:b/>
          <w:bCs/>
        </w:rPr>
        <w:t xml:space="preserve"> a 6-a Alte </w:t>
      </w:r>
      <w:proofErr w:type="spellStart"/>
      <w:r w:rsidRPr="00D275B2">
        <w:rPr>
          <w:rFonts w:asciiTheme="minorHAnsi" w:hAnsiTheme="minorHAnsi" w:cstheme="minorHAnsi"/>
          <w:b/>
          <w:bCs/>
        </w:rPr>
        <w:t>măsuri</w:t>
      </w:r>
      <w:proofErr w:type="spellEnd"/>
    </w:p>
    <w:p w14:paraId="51618442" w14:textId="77777777" w:rsidR="00D275B2" w:rsidRDefault="00D275B2" w:rsidP="004F6391">
      <w:pPr>
        <w:pStyle w:val="NormalWeb"/>
        <w:spacing w:before="0" w:beforeAutospacing="0" w:after="120" w:afterAutospacing="0" w:line="276" w:lineRule="auto"/>
        <w:jc w:val="both"/>
        <w:rPr>
          <w:rFonts w:asciiTheme="minorHAnsi" w:hAnsiTheme="minorHAnsi" w:cstheme="minorHAnsi"/>
        </w:rPr>
      </w:pPr>
      <w:r w:rsidRPr="00D275B2">
        <w:rPr>
          <w:rFonts w:asciiTheme="minorHAnsi" w:hAnsiTheme="minorHAnsi" w:cstheme="minorHAnsi"/>
          <w:b/>
          <w:bCs/>
        </w:rPr>
        <w:t>Art. 36</w:t>
      </w:r>
      <w:r w:rsidRPr="00D275B2">
        <w:rPr>
          <w:rFonts w:asciiTheme="minorHAnsi" w:hAnsiTheme="minorHAnsi" w:cstheme="minorHAnsi"/>
        </w:rPr>
        <w:t xml:space="preserve"> – </w:t>
      </w:r>
      <w:proofErr w:type="spellStart"/>
      <w:r w:rsidRPr="00D275B2">
        <w:rPr>
          <w:rFonts w:asciiTheme="minorHAnsi" w:hAnsiTheme="minorHAnsi" w:cstheme="minorHAnsi"/>
        </w:rPr>
        <w:t>Pentru</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consumatorii</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vulnerabili</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prevăzuți</w:t>
      </w:r>
      <w:proofErr w:type="spellEnd"/>
      <w:r w:rsidRPr="00D275B2">
        <w:rPr>
          <w:rFonts w:asciiTheme="minorHAnsi" w:hAnsiTheme="minorHAnsi" w:cstheme="minorHAnsi"/>
        </w:rPr>
        <w:t xml:space="preserve"> la art. 4 </w:t>
      </w:r>
      <w:proofErr w:type="spellStart"/>
      <w:r w:rsidRPr="00D275B2">
        <w:rPr>
          <w:rFonts w:asciiTheme="minorHAnsi" w:hAnsiTheme="minorHAnsi" w:cstheme="minorHAnsi"/>
        </w:rPr>
        <w:t>alin</w:t>
      </w:r>
      <w:proofErr w:type="spellEnd"/>
      <w:r w:rsidRPr="00D275B2">
        <w:rPr>
          <w:rFonts w:asciiTheme="minorHAnsi" w:hAnsiTheme="minorHAnsi" w:cstheme="minorHAnsi"/>
        </w:rPr>
        <w:t xml:space="preserve">.(1) </w:t>
      </w:r>
      <w:proofErr w:type="spellStart"/>
      <w:r w:rsidRPr="00D275B2">
        <w:rPr>
          <w:rFonts w:asciiTheme="minorHAnsi" w:hAnsiTheme="minorHAnsi" w:cstheme="minorHAnsi"/>
        </w:rPr>
        <w:t>masurile</w:t>
      </w:r>
      <w:proofErr w:type="spellEnd"/>
      <w:r w:rsidRPr="00D275B2">
        <w:rPr>
          <w:rFonts w:asciiTheme="minorHAnsi" w:hAnsiTheme="minorHAnsi" w:cstheme="minorHAnsi"/>
        </w:rPr>
        <w:t xml:space="preserve"> de </w:t>
      </w:r>
      <w:proofErr w:type="spellStart"/>
      <w:r w:rsidRPr="00D275B2">
        <w:rPr>
          <w:rFonts w:asciiTheme="minorHAnsi" w:hAnsiTheme="minorHAnsi" w:cstheme="minorHAnsi"/>
        </w:rPr>
        <w:t>sprijin</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prevăzute</w:t>
      </w:r>
      <w:proofErr w:type="spellEnd"/>
      <w:r w:rsidRPr="00D275B2">
        <w:rPr>
          <w:rFonts w:asciiTheme="minorHAnsi" w:hAnsiTheme="minorHAnsi" w:cstheme="minorHAnsi"/>
        </w:rPr>
        <w:t xml:space="preserve"> la art. 2, </w:t>
      </w:r>
      <w:proofErr w:type="spellStart"/>
      <w:r w:rsidRPr="00D275B2">
        <w:rPr>
          <w:rFonts w:asciiTheme="minorHAnsi" w:hAnsiTheme="minorHAnsi" w:cstheme="minorHAnsi"/>
        </w:rPr>
        <w:t>altele</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decât</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ajutorul</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pentru</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încălzirea</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locuinței</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și</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suplimentul</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pentru</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energie</w:t>
      </w:r>
      <w:proofErr w:type="spellEnd"/>
      <w:r w:rsidRPr="00D275B2">
        <w:rPr>
          <w:rFonts w:asciiTheme="minorHAnsi" w:hAnsiTheme="minorHAnsi" w:cstheme="minorHAnsi"/>
        </w:rPr>
        <w:t xml:space="preserve">, se </w:t>
      </w:r>
      <w:proofErr w:type="spellStart"/>
      <w:r w:rsidRPr="00D275B2">
        <w:rPr>
          <w:rFonts w:asciiTheme="minorHAnsi" w:hAnsiTheme="minorHAnsi" w:cstheme="minorHAnsi"/>
        </w:rPr>
        <w:t>stabilesc</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după</w:t>
      </w:r>
      <w:proofErr w:type="spellEnd"/>
      <w:r w:rsidRPr="00D275B2">
        <w:rPr>
          <w:rFonts w:asciiTheme="minorHAnsi" w:hAnsiTheme="minorHAnsi" w:cstheme="minorHAnsi"/>
        </w:rPr>
        <w:t xml:space="preserve"> cum </w:t>
      </w:r>
      <w:proofErr w:type="spellStart"/>
      <w:r w:rsidRPr="00D275B2">
        <w:rPr>
          <w:rFonts w:asciiTheme="minorHAnsi" w:hAnsiTheme="minorHAnsi" w:cstheme="minorHAnsi"/>
        </w:rPr>
        <w:t>urmează</w:t>
      </w:r>
      <w:proofErr w:type="spellEnd"/>
      <w:r w:rsidRPr="00D275B2">
        <w:rPr>
          <w:rFonts w:asciiTheme="minorHAnsi" w:hAnsiTheme="minorHAnsi" w:cstheme="minorHAnsi"/>
        </w:rPr>
        <w:t xml:space="preserve">: </w:t>
      </w:r>
    </w:p>
    <w:p w14:paraId="32F74B4C" w14:textId="77777777" w:rsidR="00D275B2" w:rsidRDefault="00D275B2" w:rsidP="004F6391">
      <w:pPr>
        <w:pStyle w:val="NormalWeb"/>
        <w:spacing w:before="0" w:beforeAutospacing="0" w:after="120" w:afterAutospacing="0" w:line="276" w:lineRule="auto"/>
        <w:jc w:val="both"/>
        <w:rPr>
          <w:rFonts w:asciiTheme="minorHAnsi" w:hAnsiTheme="minorHAnsi" w:cstheme="minorHAnsi"/>
        </w:rPr>
      </w:pPr>
      <w:r w:rsidRPr="00D275B2">
        <w:rPr>
          <w:rFonts w:asciiTheme="minorHAnsi" w:hAnsiTheme="minorHAnsi" w:cstheme="minorHAnsi"/>
        </w:rPr>
        <w:t xml:space="preserve">a) pe </w:t>
      </w:r>
      <w:proofErr w:type="spellStart"/>
      <w:r w:rsidRPr="00D275B2">
        <w:rPr>
          <w:rFonts w:asciiTheme="minorHAnsi" w:hAnsiTheme="minorHAnsi" w:cstheme="minorHAnsi"/>
        </w:rPr>
        <w:t>bază</w:t>
      </w:r>
      <w:proofErr w:type="spellEnd"/>
      <w:r w:rsidRPr="00D275B2">
        <w:rPr>
          <w:rFonts w:asciiTheme="minorHAnsi" w:hAnsiTheme="minorHAnsi" w:cstheme="minorHAnsi"/>
        </w:rPr>
        <w:t xml:space="preserve"> de </w:t>
      </w:r>
      <w:proofErr w:type="spellStart"/>
      <w:r w:rsidRPr="00D275B2">
        <w:rPr>
          <w:rFonts w:asciiTheme="minorHAnsi" w:hAnsiTheme="minorHAnsi" w:cstheme="minorHAnsi"/>
        </w:rPr>
        <w:t>programe</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naționale</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finanțate</w:t>
      </w:r>
      <w:proofErr w:type="spellEnd"/>
      <w:r w:rsidRPr="00D275B2">
        <w:rPr>
          <w:rFonts w:asciiTheme="minorHAnsi" w:hAnsiTheme="minorHAnsi" w:cstheme="minorHAnsi"/>
        </w:rPr>
        <w:t xml:space="preserve"> din </w:t>
      </w:r>
      <w:proofErr w:type="spellStart"/>
      <w:r w:rsidRPr="00D275B2">
        <w:rPr>
          <w:rFonts w:asciiTheme="minorHAnsi" w:hAnsiTheme="minorHAnsi" w:cstheme="minorHAnsi"/>
        </w:rPr>
        <w:t>bugetul</w:t>
      </w:r>
      <w:proofErr w:type="spellEnd"/>
      <w:r w:rsidRPr="00D275B2">
        <w:rPr>
          <w:rFonts w:asciiTheme="minorHAnsi" w:hAnsiTheme="minorHAnsi" w:cstheme="minorHAnsi"/>
        </w:rPr>
        <w:t xml:space="preserve"> de stat, </w:t>
      </w:r>
      <w:proofErr w:type="spellStart"/>
      <w:r w:rsidRPr="00D275B2">
        <w:rPr>
          <w:rFonts w:asciiTheme="minorHAnsi" w:hAnsiTheme="minorHAnsi" w:cstheme="minorHAnsi"/>
        </w:rPr>
        <w:t>aprobate</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prin</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hotărâre</w:t>
      </w:r>
      <w:proofErr w:type="spellEnd"/>
      <w:r w:rsidRPr="00D275B2">
        <w:rPr>
          <w:rFonts w:asciiTheme="minorHAnsi" w:hAnsiTheme="minorHAnsi" w:cstheme="minorHAnsi"/>
        </w:rPr>
        <w:t xml:space="preserve"> a </w:t>
      </w:r>
      <w:proofErr w:type="spellStart"/>
      <w:r w:rsidRPr="00D275B2">
        <w:rPr>
          <w:rFonts w:asciiTheme="minorHAnsi" w:hAnsiTheme="minorHAnsi" w:cstheme="minorHAnsi"/>
        </w:rPr>
        <w:t>Guvernului</w:t>
      </w:r>
      <w:proofErr w:type="spellEnd"/>
      <w:r w:rsidRPr="00D275B2">
        <w:rPr>
          <w:rFonts w:asciiTheme="minorHAnsi" w:hAnsiTheme="minorHAnsi" w:cstheme="minorHAnsi"/>
        </w:rPr>
        <w:t xml:space="preserve">; </w:t>
      </w:r>
    </w:p>
    <w:p w14:paraId="151ED500" w14:textId="77777777" w:rsidR="00D275B2" w:rsidRDefault="00D275B2" w:rsidP="004F6391">
      <w:pPr>
        <w:pStyle w:val="NormalWeb"/>
        <w:spacing w:before="0" w:beforeAutospacing="0" w:after="120" w:afterAutospacing="0" w:line="276" w:lineRule="auto"/>
        <w:jc w:val="both"/>
        <w:rPr>
          <w:rFonts w:asciiTheme="minorHAnsi" w:hAnsiTheme="minorHAnsi" w:cstheme="minorHAnsi"/>
        </w:rPr>
      </w:pPr>
      <w:r w:rsidRPr="00D275B2">
        <w:rPr>
          <w:rFonts w:asciiTheme="minorHAnsi" w:hAnsiTheme="minorHAnsi" w:cstheme="minorHAnsi"/>
        </w:rPr>
        <w:t xml:space="preserve">b) pe </w:t>
      </w:r>
      <w:proofErr w:type="spellStart"/>
      <w:r w:rsidRPr="00D275B2">
        <w:rPr>
          <w:rFonts w:asciiTheme="minorHAnsi" w:hAnsiTheme="minorHAnsi" w:cstheme="minorHAnsi"/>
        </w:rPr>
        <w:t>bază</w:t>
      </w:r>
      <w:proofErr w:type="spellEnd"/>
      <w:r w:rsidRPr="00D275B2">
        <w:rPr>
          <w:rFonts w:asciiTheme="minorHAnsi" w:hAnsiTheme="minorHAnsi" w:cstheme="minorHAnsi"/>
        </w:rPr>
        <w:t xml:space="preserve"> de </w:t>
      </w:r>
      <w:proofErr w:type="spellStart"/>
      <w:r w:rsidRPr="00D275B2">
        <w:rPr>
          <w:rFonts w:asciiTheme="minorHAnsi" w:hAnsiTheme="minorHAnsi" w:cstheme="minorHAnsi"/>
        </w:rPr>
        <w:t>programe</w:t>
      </w:r>
      <w:proofErr w:type="spellEnd"/>
      <w:r w:rsidRPr="00D275B2">
        <w:rPr>
          <w:rFonts w:asciiTheme="minorHAnsi" w:hAnsiTheme="minorHAnsi" w:cstheme="minorHAnsi"/>
        </w:rPr>
        <w:t xml:space="preserve"> locale, </w:t>
      </w:r>
      <w:proofErr w:type="spellStart"/>
      <w:r w:rsidRPr="00D275B2">
        <w:rPr>
          <w:rFonts w:asciiTheme="minorHAnsi" w:hAnsiTheme="minorHAnsi" w:cstheme="minorHAnsi"/>
        </w:rPr>
        <w:t>suportate</w:t>
      </w:r>
      <w:proofErr w:type="spellEnd"/>
      <w:r w:rsidRPr="00D275B2">
        <w:rPr>
          <w:rFonts w:asciiTheme="minorHAnsi" w:hAnsiTheme="minorHAnsi" w:cstheme="minorHAnsi"/>
        </w:rPr>
        <w:t xml:space="preserve"> din </w:t>
      </w:r>
      <w:proofErr w:type="spellStart"/>
      <w:r w:rsidRPr="00D275B2">
        <w:rPr>
          <w:rFonts w:asciiTheme="minorHAnsi" w:hAnsiTheme="minorHAnsi" w:cstheme="minorHAnsi"/>
        </w:rPr>
        <w:t>bugetele</w:t>
      </w:r>
      <w:proofErr w:type="spellEnd"/>
      <w:r w:rsidRPr="00D275B2">
        <w:rPr>
          <w:rFonts w:asciiTheme="minorHAnsi" w:hAnsiTheme="minorHAnsi" w:cstheme="minorHAnsi"/>
        </w:rPr>
        <w:t xml:space="preserve"> locale, </w:t>
      </w:r>
      <w:proofErr w:type="spellStart"/>
      <w:r w:rsidRPr="00D275B2">
        <w:rPr>
          <w:rFonts w:asciiTheme="minorHAnsi" w:hAnsiTheme="minorHAnsi" w:cstheme="minorHAnsi"/>
        </w:rPr>
        <w:t>aprobate</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prin</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hotărâri</w:t>
      </w:r>
      <w:proofErr w:type="spellEnd"/>
      <w:r w:rsidRPr="00D275B2">
        <w:rPr>
          <w:rFonts w:asciiTheme="minorHAnsi" w:hAnsiTheme="minorHAnsi" w:cstheme="minorHAnsi"/>
        </w:rPr>
        <w:t xml:space="preserve"> ale </w:t>
      </w:r>
      <w:proofErr w:type="spellStart"/>
      <w:r w:rsidRPr="00D275B2">
        <w:rPr>
          <w:rFonts w:asciiTheme="minorHAnsi" w:hAnsiTheme="minorHAnsi" w:cstheme="minorHAnsi"/>
        </w:rPr>
        <w:t>consililor</w:t>
      </w:r>
      <w:proofErr w:type="spellEnd"/>
      <w:r w:rsidRPr="00D275B2">
        <w:rPr>
          <w:rFonts w:asciiTheme="minorHAnsi" w:hAnsiTheme="minorHAnsi" w:cstheme="minorHAnsi"/>
        </w:rPr>
        <w:t xml:space="preserve"> locale/</w:t>
      </w:r>
      <w:proofErr w:type="spellStart"/>
      <w:r w:rsidRPr="00D275B2">
        <w:rPr>
          <w:rFonts w:asciiTheme="minorHAnsi" w:hAnsiTheme="minorHAnsi" w:cstheme="minorHAnsi"/>
        </w:rPr>
        <w:t>consiliilor</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județene</w:t>
      </w:r>
      <w:proofErr w:type="spellEnd"/>
      <w:r w:rsidRPr="00D275B2">
        <w:rPr>
          <w:rFonts w:asciiTheme="minorHAnsi" w:hAnsiTheme="minorHAnsi" w:cstheme="minorHAnsi"/>
        </w:rPr>
        <w:t xml:space="preserve">; </w:t>
      </w:r>
    </w:p>
    <w:p w14:paraId="40B3DBB4" w14:textId="5ADE0F74" w:rsidR="00D275B2" w:rsidRDefault="00D275B2" w:rsidP="004F6391">
      <w:pPr>
        <w:pStyle w:val="NormalWeb"/>
        <w:spacing w:before="0" w:beforeAutospacing="0" w:after="120" w:afterAutospacing="0" w:line="276" w:lineRule="auto"/>
        <w:jc w:val="both"/>
        <w:rPr>
          <w:rFonts w:asciiTheme="minorHAnsi" w:hAnsiTheme="minorHAnsi" w:cstheme="minorHAnsi"/>
        </w:rPr>
      </w:pPr>
      <w:r w:rsidRPr="00D275B2">
        <w:rPr>
          <w:rFonts w:asciiTheme="minorHAnsi" w:hAnsiTheme="minorHAnsi" w:cstheme="minorHAnsi"/>
        </w:rPr>
        <w:lastRenderedPageBreak/>
        <w:t xml:space="preserve">c) pe </w:t>
      </w:r>
      <w:proofErr w:type="spellStart"/>
      <w:r w:rsidRPr="00D275B2">
        <w:rPr>
          <w:rFonts w:asciiTheme="minorHAnsi" w:hAnsiTheme="minorHAnsi" w:cstheme="minorHAnsi"/>
        </w:rPr>
        <w:t>bază</w:t>
      </w:r>
      <w:proofErr w:type="spellEnd"/>
      <w:r w:rsidRPr="00D275B2">
        <w:rPr>
          <w:rFonts w:asciiTheme="minorHAnsi" w:hAnsiTheme="minorHAnsi" w:cstheme="minorHAnsi"/>
        </w:rPr>
        <w:t xml:space="preserve"> de </w:t>
      </w:r>
      <w:proofErr w:type="spellStart"/>
      <w:r w:rsidRPr="00D275B2">
        <w:rPr>
          <w:rFonts w:asciiTheme="minorHAnsi" w:hAnsiTheme="minorHAnsi" w:cstheme="minorHAnsi"/>
        </w:rPr>
        <w:t>proiecte</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susținute</w:t>
      </w:r>
      <w:proofErr w:type="spellEnd"/>
      <w:r w:rsidRPr="00D275B2">
        <w:rPr>
          <w:rFonts w:asciiTheme="minorHAnsi" w:hAnsiTheme="minorHAnsi" w:cstheme="minorHAnsi"/>
        </w:rPr>
        <w:t xml:space="preserve"> din </w:t>
      </w:r>
      <w:proofErr w:type="spellStart"/>
      <w:r w:rsidRPr="00D275B2">
        <w:rPr>
          <w:rFonts w:asciiTheme="minorHAnsi" w:hAnsiTheme="minorHAnsi" w:cstheme="minorHAnsi"/>
        </w:rPr>
        <w:t>fonduri</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europene</w:t>
      </w:r>
      <w:proofErr w:type="spellEnd"/>
      <w:r w:rsidRPr="00D275B2">
        <w:rPr>
          <w:rFonts w:asciiTheme="minorHAnsi" w:hAnsiTheme="minorHAnsi" w:cstheme="minorHAnsi"/>
        </w:rPr>
        <w:t xml:space="preserve">, conform </w:t>
      </w:r>
      <w:proofErr w:type="spellStart"/>
      <w:r w:rsidRPr="00D275B2">
        <w:rPr>
          <w:rFonts w:asciiTheme="minorHAnsi" w:hAnsiTheme="minorHAnsi" w:cstheme="minorHAnsi"/>
        </w:rPr>
        <w:t>regulilor</w:t>
      </w:r>
      <w:proofErr w:type="spellEnd"/>
      <w:r w:rsidRPr="00D275B2">
        <w:rPr>
          <w:rFonts w:asciiTheme="minorHAnsi" w:hAnsiTheme="minorHAnsi" w:cstheme="minorHAnsi"/>
        </w:rPr>
        <w:t xml:space="preserve"> de </w:t>
      </w:r>
      <w:proofErr w:type="spellStart"/>
      <w:r w:rsidRPr="00D275B2">
        <w:rPr>
          <w:rFonts w:asciiTheme="minorHAnsi" w:hAnsiTheme="minorHAnsi" w:cstheme="minorHAnsi"/>
        </w:rPr>
        <w:t>eligibilitate</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stabilite</w:t>
      </w:r>
      <w:proofErr w:type="spellEnd"/>
      <w:r w:rsidRPr="00D275B2">
        <w:rPr>
          <w:rFonts w:asciiTheme="minorHAnsi" w:hAnsiTheme="minorHAnsi" w:cstheme="minorHAnsi"/>
        </w:rPr>
        <w:t xml:space="preserve"> la </w:t>
      </w:r>
      <w:proofErr w:type="spellStart"/>
      <w:r w:rsidRPr="00D275B2">
        <w:rPr>
          <w:rFonts w:asciiTheme="minorHAnsi" w:hAnsiTheme="minorHAnsi" w:cstheme="minorHAnsi"/>
        </w:rPr>
        <w:t>nivelul</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programului</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şi</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respectiv</w:t>
      </w:r>
      <w:proofErr w:type="spellEnd"/>
      <w:r w:rsidRPr="00D275B2">
        <w:rPr>
          <w:rFonts w:asciiTheme="minorHAnsi" w:hAnsiTheme="minorHAnsi" w:cstheme="minorHAnsi"/>
        </w:rPr>
        <w:t xml:space="preserve">, al </w:t>
      </w:r>
      <w:proofErr w:type="spellStart"/>
      <w:r w:rsidRPr="00D275B2">
        <w:rPr>
          <w:rFonts w:asciiTheme="minorHAnsi" w:hAnsiTheme="minorHAnsi" w:cstheme="minorHAnsi"/>
        </w:rPr>
        <w:t>ghidurilor</w:t>
      </w:r>
      <w:proofErr w:type="spellEnd"/>
      <w:r w:rsidRPr="00D275B2">
        <w:rPr>
          <w:rFonts w:asciiTheme="minorHAnsi" w:hAnsiTheme="minorHAnsi" w:cstheme="minorHAnsi"/>
        </w:rPr>
        <w:t xml:space="preserve"> </w:t>
      </w:r>
      <w:proofErr w:type="spellStart"/>
      <w:r w:rsidRPr="00D275B2">
        <w:rPr>
          <w:rFonts w:asciiTheme="minorHAnsi" w:hAnsiTheme="minorHAnsi" w:cstheme="minorHAnsi"/>
        </w:rPr>
        <w:t>solicitantului</w:t>
      </w:r>
      <w:proofErr w:type="spellEnd"/>
      <w:r w:rsidRPr="00D275B2">
        <w:rPr>
          <w:rFonts w:asciiTheme="minorHAnsi" w:hAnsiTheme="minorHAnsi" w:cstheme="minorHAnsi"/>
        </w:rPr>
        <w:t>,</w:t>
      </w:r>
    </w:p>
    <w:p w14:paraId="1403C6A9" w14:textId="762EDB85" w:rsidR="00D275B2" w:rsidRDefault="00D275B2" w:rsidP="004F6391">
      <w:pPr>
        <w:pStyle w:val="NormalWeb"/>
        <w:spacing w:before="0" w:beforeAutospacing="0" w:after="120" w:afterAutospacing="0" w:line="276" w:lineRule="auto"/>
        <w:jc w:val="both"/>
        <w:rPr>
          <w:rFonts w:asciiTheme="minorHAnsi" w:hAnsiTheme="minorHAnsi" w:cstheme="minorHAnsi"/>
          <w:color w:val="00B0F0"/>
        </w:rPr>
      </w:pPr>
      <w:r w:rsidRPr="00D275B2">
        <w:rPr>
          <w:rFonts w:asciiTheme="minorHAnsi" w:hAnsiTheme="minorHAnsi" w:cstheme="minorHAnsi"/>
          <w:color w:val="00B0F0"/>
        </w:rPr>
        <w:t xml:space="preserve">d) pe </w:t>
      </w:r>
      <w:proofErr w:type="spellStart"/>
      <w:r w:rsidRPr="00D275B2">
        <w:rPr>
          <w:rFonts w:asciiTheme="minorHAnsi" w:hAnsiTheme="minorHAnsi" w:cstheme="minorHAnsi"/>
          <w:color w:val="00B0F0"/>
        </w:rPr>
        <w:t>bază</w:t>
      </w:r>
      <w:proofErr w:type="spellEnd"/>
      <w:r w:rsidRPr="00D275B2">
        <w:rPr>
          <w:rFonts w:asciiTheme="minorHAnsi" w:hAnsiTheme="minorHAnsi" w:cstheme="minorHAnsi"/>
          <w:color w:val="00B0F0"/>
        </w:rPr>
        <w:t xml:space="preserve"> de </w:t>
      </w:r>
      <w:proofErr w:type="spellStart"/>
      <w:r w:rsidRPr="00D275B2">
        <w:rPr>
          <w:rFonts w:asciiTheme="minorHAnsi" w:hAnsiTheme="minorHAnsi" w:cstheme="minorHAnsi"/>
          <w:color w:val="00B0F0"/>
        </w:rPr>
        <w:t>programe</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lansate</w:t>
      </w:r>
      <w:proofErr w:type="spellEnd"/>
      <w:r w:rsidRPr="00D275B2">
        <w:rPr>
          <w:rFonts w:asciiTheme="minorHAnsi" w:hAnsiTheme="minorHAnsi" w:cstheme="minorHAnsi"/>
          <w:color w:val="00B0F0"/>
        </w:rPr>
        <w:t xml:space="preserve"> de </w:t>
      </w:r>
      <w:proofErr w:type="spellStart"/>
      <w:r w:rsidRPr="00D275B2">
        <w:rPr>
          <w:rFonts w:asciiTheme="minorHAnsi" w:hAnsiTheme="minorHAnsi" w:cstheme="minorHAnsi"/>
          <w:color w:val="00B0F0"/>
        </w:rPr>
        <w:t>către</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furnizorii</w:t>
      </w:r>
      <w:proofErr w:type="spellEnd"/>
      <w:r w:rsidRPr="00D275B2">
        <w:rPr>
          <w:rFonts w:asciiTheme="minorHAnsi" w:hAnsiTheme="minorHAnsi" w:cstheme="minorHAnsi"/>
          <w:color w:val="00B0F0"/>
        </w:rPr>
        <w:t xml:space="preserve"> de </w:t>
      </w:r>
      <w:proofErr w:type="spellStart"/>
      <w:r w:rsidRPr="00D275B2">
        <w:rPr>
          <w:rFonts w:asciiTheme="minorHAnsi" w:hAnsiTheme="minorHAnsi" w:cstheme="minorHAnsi"/>
          <w:color w:val="00B0F0"/>
        </w:rPr>
        <w:t>energie</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și</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servicii</w:t>
      </w:r>
      <w:proofErr w:type="spellEnd"/>
      <w:r w:rsidRPr="00D275B2">
        <w:rPr>
          <w:rFonts w:asciiTheme="minorHAnsi" w:hAnsiTheme="minorHAnsi" w:cstheme="minorHAnsi"/>
          <w:color w:val="00B0F0"/>
        </w:rPr>
        <w:t xml:space="preserve"> de </w:t>
      </w:r>
      <w:proofErr w:type="spellStart"/>
      <w:r w:rsidRPr="00D275B2">
        <w:rPr>
          <w:rFonts w:asciiTheme="minorHAnsi" w:hAnsiTheme="minorHAnsi" w:cstheme="minorHAnsi"/>
          <w:color w:val="00B0F0"/>
        </w:rPr>
        <w:t>eficiență</w:t>
      </w:r>
      <w:proofErr w:type="spellEnd"/>
      <w:r w:rsidRPr="00D275B2">
        <w:rPr>
          <w:rFonts w:asciiTheme="minorHAnsi" w:hAnsiTheme="minorHAnsi" w:cstheme="minorHAnsi"/>
          <w:color w:val="00B0F0"/>
        </w:rPr>
        <w:t xml:space="preserve"> </w:t>
      </w:r>
      <w:proofErr w:type="spellStart"/>
      <w:r w:rsidRPr="00D275B2">
        <w:rPr>
          <w:rFonts w:asciiTheme="minorHAnsi" w:hAnsiTheme="minorHAnsi" w:cstheme="minorHAnsi"/>
          <w:color w:val="00B0F0"/>
        </w:rPr>
        <w:t>energetică</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pentru</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creșterea</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performanței</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energetice</w:t>
      </w:r>
      <w:proofErr w:type="spellEnd"/>
      <w:r>
        <w:rPr>
          <w:rFonts w:asciiTheme="minorHAnsi" w:hAnsiTheme="minorHAnsi" w:cstheme="minorHAnsi"/>
          <w:color w:val="00B0F0"/>
        </w:rPr>
        <w:t xml:space="preserve"> a </w:t>
      </w:r>
      <w:proofErr w:type="spellStart"/>
      <w:r>
        <w:rPr>
          <w:rFonts w:asciiTheme="minorHAnsi" w:hAnsiTheme="minorHAnsi" w:cstheme="minorHAnsi"/>
          <w:color w:val="00B0F0"/>
        </w:rPr>
        <w:t>clădirilor</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și</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sistemelor</w:t>
      </w:r>
      <w:proofErr w:type="spellEnd"/>
      <w:r>
        <w:rPr>
          <w:rFonts w:asciiTheme="minorHAnsi" w:hAnsiTheme="minorHAnsi" w:cstheme="minorHAnsi"/>
          <w:color w:val="00B0F0"/>
        </w:rPr>
        <w:t xml:space="preserve"> de </w:t>
      </w:r>
      <w:proofErr w:type="spellStart"/>
      <w:r>
        <w:rPr>
          <w:rFonts w:asciiTheme="minorHAnsi" w:hAnsiTheme="minorHAnsi" w:cstheme="minorHAnsi"/>
          <w:color w:val="00B0F0"/>
        </w:rPr>
        <w:t>încălzire</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iluminat</w:t>
      </w:r>
      <w:proofErr w:type="spellEnd"/>
      <w:r>
        <w:rPr>
          <w:rFonts w:asciiTheme="minorHAnsi" w:hAnsiTheme="minorHAnsi" w:cstheme="minorHAnsi"/>
          <w:color w:val="00B0F0"/>
        </w:rPr>
        <w:t xml:space="preserve">, </w:t>
      </w:r>
      <w:proofErr w:type="spellStart"/>
      <w:r w:rsidR="00F443F0">
        <w:rPr>
          <w:rFonts w:asciiTheme="minorHAnsi" w:hAnsiTheme="minorHAnsi" w:cstheme="minorHAnsi"/>
          <w:color w:val="00B0F0"/>
        </w:rPr>
        <w:t>surse</w:t>
      </w:r>
      <w:proofErr w:type="spellEnd"/>
      <w:r w:rsidR="00F443F0">
        <w:rPr>
          <w:rFonts w:asciiTheme="minorHAnsi" w:hAnsiTheme="minorHAnsi" w:cstheme="minorHAnsi"/>
          <w:color w:val="00B0F0"/>
        </w:rPr>
        <w:t xml:space="preserve"> </w:t>
      </w:r>
      <w:proofErr w:type="spellStart"/>
      <w:r w:rsidR="00F443F0">
        <w:rPr>
          <w:rFonts w:asciiTheme="minorHAnsi" w:hAnsiTheme="minorHAnsi" w:cstheme="minorHAnsi"/>
          <w:color w:val="00B0F0"/>
        </w:rPr>
        <w:t>regenerabile</w:t>
      </w:r>
      <w:proofErr w:type="spellEnd"/>
      <w:r w:rsidR="00F443F0">
        <w:rPr>
          <w:rFonts w:asciiTheme="minorHAnsi" w:hAnsiTheme="minorHAnsi" w:cstheme="minorHAnsi"/>
          <w:color w:val="00B0F0"/>
        </w:rPr>
        <w:t xml:space="preserve"> locale, cu impact </w:t>
      </w:r>
      <w:proofErr w:type="spellStart"/>
      <w:r w:rsidR="00F443F0">
        <w:rPr>
          <w:rFonts w:asciiTheme="minorHAnsi" w:hAnsiTheme="minorHAnsi" w:cstheme="minorHAnsi"/>
          <w:color w:val="00B0F0"/>
        </w:rPr>
        <w:t>în</w:t>
      </w:r>
      <w:proofErr w:type="spellEnd"/>
      <w:r w:rsidR="00F443F0">
        <w:rPr>
          <w:rFonts w:asciiTheme="minorHAnsi" w:hAnsiTheme="minorHAnsi" w:cstheme="minorHAnsi"/>
          <w:color w:val="00B0F0"/>
        </w:rPr>
        <w:t xml:space="preserve"> </w:t>
      </w:r>
      <w:proofErr w:type="spellStart"/>
      <w:r w:rsidR="00F443F0">
        <w:rPr>
          <w:rFonts w:asciiTheme="minorHAnsi" w:hAnsiTheme="minorHAnsi" w:cstheme="minorHAnsi"/>
          <w:color w:val="00B0F0"/>
        </w:rPr>
        <w:t>reducerea</w:t>
      </w:r>
      <w:proofErr w:type="spellEnd"/>
      <w:r w:rsidR="00F443F0">
        <w:rPr>
          <w:rFonts w:asciiTheme="minorHAnsi" w:hAnsiTheme="minorHAnsi" w:cstheme="minorHAnsi"/>
          <w:color w:val="00B0F0"/>
        </w:rPr>
        <w:t xml:space="preserve"> </w:t>
      </w:r>
      <w:proofErr w:type="spellStart"/>
      <w:r w:rsidR="00F443F0">
        <w:rPr>
          <w:rFonts w:asciiTheme="minorHAnsi" w:hAnsiTheme="minorHAnsi" w:cstheme="minorHAnsi"/>
          <w:color w:val="00B0F0"/>
        </w:rPr>
        <w:t>efectivă</w:t>
      </w:r>
      <w:proofErr w:type="spellEnd"/>
      <w:r w:rsidR="00F443F0">
        <w:rPr>
          <w:rFonts w:asciiTheme="minorHAnsi" w:hAnsiTheme="minorHAnsi" w:cstheme="minorHAnsi"/>
          <w:color w:val="00B0F0"/>
        </w:rPr>
        <w:t xml:space="preserve"> a </w:t>
      </w:r>
      <w:proofErr w:type="spellStart"/>
      <w:r w:rsidR="00F443F0">
        <w:rPr>
          <w:rFonts w:asciiTheme="minorHAnsi" w:hAnsiTheme="minorHAnsi" w:cstheme="minorHAnsi"/>
          <w:color w:val="00B0F0"/>
        </w:rPr>
        <w:t>consumului</w:t>
      </w:r>
      <w:proofErr w:type="spellEnd"/>
      <w:r w:rsidR="00F443F0">
        <w:rPr>
          <w:rFonts w:asciiTheme="minorHAnsi" w:hAnsiTheme="minorHAnsi" w:cstheme="minorHAnsi"/>
          <w:color w:val="00B0F0"/>
        </w:rPr>
        <w:t xml:space="preserve"> energetic </w:t>
      </w:r>
      <w:proofErr w:type="spellStart"/>
      <w:r w:rsidR="00F443F0">
        <w:rPr>
          <w:rFonts w:asciiTheme="minorHAnsi" w:hAnsiTheme="minorHAnsi" w:cstheme="minorHAnsi"/>
          <w:color w:val="00B0F0"/>
        </w:rPr>
        <w:t>și</w:t>
      </w:r>
      <w:proofErr w:type="spellEnd"/>
      <w:r w:rsidR="00F443F0">
        <w:rPr>
          <w:rFonts w:asciiTheme="minorHAnsi" w:hAnsiTheme="minorHAnsi" w:cstheme="minorHAnsi"/>
          <w:color w:val="00B0F0"/>
        </w:rPr>
        <w:t xml:space="preserve"> implicit </w:t>
      </w:r>
      <w:proofErr w:type="spellStart"/>
      <w:r w:rsidR="00F443F0">
        <w:rPr>
          <w:rFonts w:asciiTheme="minorHAnsi" w:hAnsiTheme="minorHAnsi" w:cstheme="minorHAnsi"/>
          <w:color w:val="00B0F0"/>
        </w:rPr>
        <w:t>și</w:t>
      </w:r>
      <w:proofErr w:type="spellEnd"/>
      <w:r w:rsidR="00F443F0">
        <w:rPr>
          <w:rFonts w:asciiTheme="minorHAnsi" w:hAnsiTheme="minorHAnsi" w:cstheme="minorHAnsi"/>
          <w:color w:val="00B0F0"/>
        </w:rPr>
        <w:t xml:space="preserve"> a </w:t>
      </w:r>
      <w:proofErr w:type="spellStart"/>
      <w:r w:rsidR="00F443F0">
        <w:rPr>
          <w:rFonts w:asciiTheme="minorHAnsi" w:hAnsiTheme="minorHAnsi" w:cstheme="minorHAnsi"/>
          <w:color w:val="00B0F0"/>
        </w:rPr>
        <w:t>ajutoarelor</w:t>
      </w:r>
      <w:proofErr w:type="spellEnd"/>
      <w:r w:rsidR="00F443F0">
        <w:rPr>
          <w:rFonts w:asciiTheme="minorHAnsi" w:hAnsiTheme="minorHAnsi" w:cstheme="minorHAnsi"/>
          <w:color w:val="00B0F0"/>
        </w:rPr>
        <w:t xml:space="preserve"> </w:t>
      </w:r>
      <w:proofErr w:type="spellStart"/>
      <w:r w:rsidR="00F443F0">
        <w:rPr>
          <w:rFonts w:asciiTheme="minorHAnsi" w:hAnsiTheme="minorHAnsi" w:cstheme="minorHAnsi"/>
          <w:color w:val="00B0F0"/>
        </w:rPr>
        <w:t>pentru</w:t>
      </w:r>
      <w:proofErr w:type="spellEnd"/>
      <w:r w:rsidR="00F443F0">
        <w:rPr>
          <w:rFonts w:asciiTheme="minorHAnsi" w:hAnsiTheme="minorHAnsi" w:cstheme="minorHAnsi"/>
          <w:color w:val="00B0F0"/>
        </w:rPr>
        <w:t xml:space="preserve"> </w:t>
      </w:r>
      <w:proofErr w:type="spellStart"/>
      <w:r w:rsidR="00F443F0">
        <w:rPr>
          <w:rFonts w:asciiTheme="minorHAnsi" w:hAnsiTheme="minorHAnsi" w:cstheme="minorHAnsi"/>
          <w:color w:val="00B0F0"/>
        </w:rPr>
        <w:t>energie</w:t>
      </w:r>
      <w:proofErr w:type="spellEnd"/>
      <w:r w:rsidR="00F443F0">
        <w:rPr>
          <w:rFonts w:asciiTheme="minorHAnsi" w:hAnsiTheme="minorHAnsi" w:cstheme="minorHAnsi"/>
          <w:color w:val="00B0F0"/>
        </w:rPr>
        <w:t>.</w:t>
      </w:r>
    </w:p>
    <w:p w14:paraId="31E1FB3C" w14:textId="48F1B34E" w:rsidR="00D275B2" w:rsidRDefault="00F443F0" w:rsidP="004F6391">
      <w:pPr>
        <w:pStyle w:val="NormalWeb"/>
        <w:spacing w:before="0" w:beforeAutospacing="0" w:after="120" w:afterAutospacing="0" w:line="276" w:lineRule="auto"/>
        <w:jc w:val="both"/>
        <w:rPr>
          <w:rFonts w:asciiTheme="minorHAnsi" w:hAnsiTheme="minorHAnsi" w:cstheme="minorHAnsi"/>
          <w:szCs w:val="32"/>
          <w:lang w:val="ro-RO"/>
        </w:rPr>
      </w:pPr>
      <w:r w:rsidRPr="004F6391">
        <w:rPr>
          <w:rFonts w:asciiTheme="minorHAnsi" w:hAnsiTheme="minorHAnsi" w:cstheme="minorHAnsi"/>
          <w:b/>
          <w:bCs/>
          <w:color w:val="C00000"/>
          <w:szCs w:val="32"/>
          <w:lang w:val="ro-RO"/>
        </w:rPr>
        <w:t>Argument:</w:t>
      </w:r>
      <w:r>
        <w:rPr>
          <w:rFonts w:asciiTheme="minorHAnsi" w:hAnsiTheme="minorHAnsi" w:cstheme="minorHAnsi"/>
          <w:b/>
          <w:bCs/>
          <w:szCs w:val="32"/>
          <w:lang w:val="ro-RO"/>
        </w:rPr>
        <w:t xml:space="preserve"> </w:t>
      </w:r>
      <w:r>
        <w:rPr>
          <w:rFonts w:asciiTheme="minorHAnsi" w:hAnsiTheme="minorHAnsi" w:cstheme="minorHAnsi"/>
          <w:szCs w:val="32"/>
          <w:lang w:val="ro-RO"/>
        </w:rPr>
        <w:t>este important să se dea posibilitatea și operatorilor economici specializați – companii de servicii energetice de tip ESCO / furnizori de energie, să contribuie și să se implice în creșterea eficienței energetice a clădirilor.</w:t>
      </w:r>
    </w:p>
    <w:p w14:paraId="7B7884CF" w14:textId="598BFDD2" w:rsidR="00660D25" w:rsidRDefault="00660D25" w:rsidP="004F6391">
      <w:pPr>
        <w:pStyle w:val="NormalWeb"/>
        <w:spacing w:before="0" w:beforeAutospacing="0" w:after="120" w:afterAutospacing="0" w:line="276" w:lineRule="auto"/>
        <w:jc w:val="both"/>
        <w:rPr>
          <w:rFonts w:asciiTheme="minorHAnsi" w:hAnsiTheme="minorHAnsi" w:cstheme="minorHAnsi"/>
          <w:szCs w:val="32"/>
          <w:lang w:val="ro-RO"/>
        </w:rPr>
      </w:pPr>
    </w:p>
    <w:p w14:paraId="7CF59108" w14:textId="54C18D48" w:rsidR="00660D25" w:rsidRDefault="00660D25" w:rsidP="00660D25">
      <w:pPr>
        <w:pStyle w:val="NormalWeb"/>
        <w:spacing w:before="0" w:beforeAutospacing="0" w:after="120" w:afterAutospacing="0" w:line="360" w:lineRule="auto"/>
        <w:jc w:val="both"/>
        <w:rPr>
          <w:rFonts w:asciiTheme="minorHAnsi" w:hAnsiTheme="minorHAnsi" w:cstheme="minorHAnsi"/>
          <w:b/>
          <w:bCs/>
        </w:rPr>
      </w:pPr>
      <w:proofErr w:type="spellStart"/>
      <w:r>
        <w:rPr>
          <w:rFonts w:asciiTheme="minorHAnsi" w:hAnsiTheme="minorHAnsi" w:cstheme="minorHAnsi"/>
          <w:b/>
          <w:bCs/>
        </w:rPr>
        <w:t>Mentiuni</w:t>
      </w:r>
      <w:proofErr w:type="spellEnd"/>
      <w:r w:rsidRPr="00660D25">
        <w:rPr>
          <w:rFonts w:asciiTheme="minorHAnsi" w:hAnsiTheme="minorHAnsi" w:cstheme="minorHAnsi"/>
          <w:b/>
          <w:bCs/>
        </w:rPr>
        <w:t xml:space="preserve"> </w:t>
      </w:r>
      <w:proofErr w:type="spellStart"/>
      <w:r w:rsidRPr="00660D25">
        <w:rPr>
          <w:rFonts w:asciiTheme="minorHAnsi" w:hAnsiTheme="minorHAnsi" w:cstheme="minorHAnsi"/>
          <w:b/>
          <w:bCs/>
        </w:rPr>
        <w:t>generale</w:t>
      </w:r>
      <w:proofErr w:type="spellEnd"/>
      <w:r w:rsidRPr="00660D25">
        <w:rPr>
          <w:rFonts w:asciiTheme="minorHAnsi" w:hAnsiTheme="minorHAnsi" w:cstheme="minorHAnsi"/>
          <w:b/>
          <w:bCs/>
        </w:rPr>
        <w:t>:</w:t>
      </w:r>
    </w:p>
    <w:p w14:paraId="2055DD4C" w14:textId="0C4684A4" w:rsidR="00660D25" w:rsidRDefault="00660D25" w:rsidP="00660D25">
      <w:pPr>
        <w:pStyle w:val="NormalWeb"/>
        <w:spacing w:before="0" w:beforeAutospacing="0" w:after="120" w:afterAutospacing="0" w:line="360" w:lineRule="auto"/>
        <w:jc w:val="both"/>
        <w:rPr>
          <w:rFonts w:asciiTheme="minorHAnsi" w:hAnsiTheme="minorHAnsi" w:cstheme="minorHAnsi"/>
          <w:b/>
          <w:bCs/>
          <w:lang w:val="ro-RO"/>
        </w:rPr>
      </w:pPr>
      <w:proofErr w:type="spellStart"/>
      <w:r>
        <w:rPr>
          <w:rFonts w:asciiTheme="minorHAnsi" w:hAnsiTheme="minorHAnsi" w:cstheme="minorHAnsi"/>
          <w:b/>
          <w:bCs/>
        </w:rPr>
        <w:t>Privitor</w:t>
      </w:r>
      <w:proofErr w:type="spellEnd"/>
      <w:r>
        <w:rPr>
          <w:rFonts w:asciiTheme="minorHAnsi" w:hAnsiTheme="minorHAnsi" w:cstheme="minorHAnsi"/>
          <w:b/>
          <w:bCs/>
        </w:rPr>
        <w:t xml:space="preserve"> la </w:t>
      </w:r>
      <w:proofErr w:type="spellStart"/>
      <w:r>
        <w:rPr>
          <w:rFonts w:asciiTheme="minorHAnsi" w:hAnsiTheme="minorHAnsi" w:cstheme="minorHAnsi"/>
          <w:b/>
          <w:bCs/>
        </w:rPr>
        <w:t>facilitarea</w:t>
      </w:r>
      <w:proofErr w:type="spellEnd"/>
      <w:r>
        <w:rPr>
          <w:rFonts w:asciiTheme="minorHAnsi" w:hAnsiTheme="minorHAnsi" w:cstheme="minorHAnsi"/>
          <w:b/>
          <w:bCs/>
        </w:rPr>
        <w:t xml:space="preserve"> </w:t>
      </w:r>
      <w:proofErr w:type="spellStart"/>
      <w:r>
        <w:rPr>
          <w:rFonts w:asciiTheme="minorHAnsi" w:hAnsiTheme="minorHAnsi" w:cstheme="minorHAnsi"/>
          <w:b/>
          <w:bCs/>
        </w:rPr>
        <w:t>acces</w:t>
      </w:r>
      <w:proofErr w:type="spellEnd"/>
      <w:r>
        <w:rPr>
          <w:rFonts w:asciiTheme="minorHAnsi" w:hAnsiTheme="minorHAnsi" w:cstheme="minorHAnsi"/>
          <w:b/>
          <w:bCs/>
          <w:lang w:val="ro-RO"/>
        </w:rPr>
        <w:t>ării de finanțări prin proiecte ce cercetare-inovare-diseminare:</w:t>
      </w:r>
    </w:p>
    <w:p w14:paraId="085B3C68" w14:textId="7E2DA2A0" w:rsidR="00660D25" w:rsidRDefault="00660D25" w:rsidP="00660D25">
      <w:pPr>
        <w:pStyle w:val="NormalWeb"/>
        <w:spacing w:before="0" w:beforeAutospacing="0" w:after="120" w:afterAutospacing="0" w:line="360" w:lineRule="auto"/>
        <w:jc w:val="both"/>
        <w:rPr>
          <w:rFonts w:asciiTheme="minorHAnsi" w:hAnsiTheme="minorHAnsi" w:cstheme="minorHAnsi"/>
          <w:lang w:val="ro-RO"/>
        </w:rPr>
      </w:pPr>
      <w:r>
        <w:rPr>
          <w:rFonts w:asciiTheme="minorHAnsi" w:hAnsiTheme="minorHAnsi" w:cstheme="minorHAnsi"/>
          <w:lang w:val="ro-RO"/>
        </w:rPr>
        <w:t xml:space="preserve">Legea ar trebui să permită accesul la bazele de date anonimizate cu consumatorii vulnerabili, astfel încât diferite entități publice și private din România să poată iniția, accesa și derula proiecte de cercetare-inovare-diseminare în folosul consumatorului vulnerabil și pentru eradicarea fenomenului de sărăcie energetică. </w:t>
      </w:r>
    </w:p>
    <w:p w14:paraId="37C4DA8D" w14:textId="71A82242" w:rsidR="00660D25" w:rsidRDefault="00660D25" w:rsidP="00660D25">
      <w:pPr>
        <w:pStyle w:val="NormalWeb"/>
        <w:spacing w:before="0" w:beforeAutospacing="0" w:after="120" w:afterAutospacing="0" w:line="360" w:lineRule="auto"/>
        <w:jc w:val="both"/>
        <w:rPr>
          <w:rFonts w:asciiTheme="minorHAnsi" w:hAnsiTheme="minorHAnsi" w:cstheme="minorHAnsi"/>
          <w:lang w:val="ro-RO"/>
        </w:rPr>
      </w:pPr>
      <w:r>
        <w:rPr>
          <w:rFonts w:asciiTheme="minorHAnsi" w:hAnsiTheme="minorHAnsi" w:cstheme="minorHAnsi"/>
          <w:lang w:val="ro-RO"/>
        </w:rPr>
        <w:t>Exemplu: în toamna anului 2020, un consorțiu din care fac parte și Universitatea Babeș-Bolyai și Universitatea Tehnică din Cluj-Napoca au depus un astfel de proiect, vizând implementarea pilot demonstrativ a unor măsuri de creștere a performanței energetice a locuințelor sociale pentru consumatori vulnerabili.</w:t>
      </w:r>
    </w:p>
    <w:p w14:paraId="5A373AA8" w14:textId="77777777" w:rsidR="000704A4" w:rsidRPr="00660D25" w:rsidRDefault="000704A4" w:rsidP="00660D25">
      <w:pPr>
        <w:pStyle w:val="NormalWeb"/>
        <w:spacing w:before="0" w:beforeAutospacing="0" w:after="120" w:afterAutospacing="0" w:line="360" w:lineRule="auto"/>
        <w:jc w:val="both"/>
        <w:rPr>
          <w:rFonts w:asciiTheme="minorHAnsi" w:hAnsiTheme="minorHAnsi" w:cstheme="minorHAnsi"/>
          <w:lang w:val="ro-RO"/>
        </w:rPr>
      </w:pPr>
    </w:p>
    <w:p w14:paraId="74785E2E" w14:textId="065A7813" w:rsidR="00660D25" w:rsidRDefault="00660D25" w:rsidP="00660D25">
      <w:pPr>
        <w:pStyle w:val="NormalWeb"/>
        <w:spacing w:before="0" w:beforeAutospacing="0" w:after="120" w:afterAutospacing="0" w:line="360" w:lineRule="auto"/>
        <w:jc w:val="both"/>
        <w:rPr>
          <w:rFonts w:asciiTheme="minorHAnsi" w:hAnsiTheme="minorHAnsi" w:cstheme="minorHAnsi"/>
          <w:b/>
          <w:bCs/>
          <w:lang w:val="ro-RO"/>
        </w:rPr>
      </w:pPr>
      <w:r>
        <w:rPr>
          <w:rFonts w:asciiTheme="minorHAnsi" w:hAnsiTheme="minorHAnsi" w:cstheme="minorHAnsi"/>
          <w:b/>
          <w:bCs/>
          <w:lang w:val="ro-RO"/>
        </w:rPr>
        <w:t>Privitor la lansarea unor campanii de informare, instruire și conștientizare:</w:t>
      </w:r>
    </w:p>
    <w:p w14:paraId="57BD17CA" w14:textId="564E18E3" w:rsidR="00660D25" w:rsidRDefault="00660D25" w:rsidP="00660D25">
      <w:pPr>
        <w:pStyle w:val="NormalWeb"/>
        <w:spacing w:before="0" w:beforeAutospacing="0" w:after="120" w:afterAutospacing="0" w:line="360" w:lineRule="auto"/>
        <w:jc w:val="both"/>
        <w:rPr>
          <w:rFonts w:asciiTheme="minorHAnsi" w:hAnsiTheme="minorHAnsi" w:cstheme="minorHAnsi"/>
          <w:lang w:val="ro-RO"/>
        </w:rPr>
      </w:pPr>
      <w:r w:rsidRPr="00660D25">
        <w:rPr>
          <w:rFonts w:asciiTheme="minorHAnsi" w:hAnsiTheme="minorHAnsi" w:cstheme="minorHAnsi"/>
          <w:lang w:val="ro-RO"/>
        </w:rPr>
        <w:t xml:space="preserve">Legea ar </w:t>
      </w:r>
      <w:r>
        <w:rPr>
          <w:rFonts w:asciiTheme="minorHAnsi" w:hAnsiTheme="minorHAnsi" w:cstheme="minorHAnsi"/>
          <w:lang w:val="ro-RO"/>
        </w:rPr>
        <w:t>trebui să prevadă în cadrul programelor și campanii publice de informare, instruiri și conștientizare a consumatorilor vulnerabili privind ce înseamnă energie, ce pot face ei efectiv pentru creșterea confortului interior în locuințe în același timp cu utilizarea rațională a energiei.</w:t>
      </w:r>
    </w:p>
    <w:p w14:paraId="0D1D9987" w14:textId="4F567586" w:rsidR="00660D25" w:rsidRDefault="00660D25" w:rsidP="00660D25">
      <w:pPr>
        <w:pStyle w:val="NormalWeb"/>
        <w:spacing w:before="0" w:beforeAutospacing="0" w:after="120" w:afterAutospacing="0" w:line="360" w:lineRule="auto"/>
        <w:jc w:val="both"/>
        <w:rPr>
          <w:rFonts w:asciiTheme="minorHAnsi" w:hAnsiTheme="minorHAnsi" w:cstheme="minorHAnsi"/>
          <w:lang w:val="ro-RO"/>
        </w:rPr>
      </w:pPr>
      <w:r>
        <w:rPr>
          <w:rFonts w:asciiTheme="minorHAnsi" w:hAnsiTheme="minorHAnsi" w:cstheme="minorHAnsi"/>
          <w:lang w:val="ro-RO"/>
        </w:rPr>
        <w:t>Există riscul ca unii beneficiari, primind ajutor pentru încălzire, să utilizeze nerațional energia.</w:t>
      </w:r>
    </w:p>
    <w:p w14:paraId="42E76DA5" w14:textId="13D22277" w:rsidR="00660D25" w:rsidRDefault="000704A4" w:rsidP="00660D25">
      <w:pPr>
        <w:pStyle w:val="NormalWeb"/>
        <w:spacing w:before="0" w:beforeAutospacing="0" w:after="120" w:afterAutospacing="0" w:line="360" w:lineRule="auto"/>
        <w:jc w:val="both"/>
        <w:rPr>
          <w:rFonts w:asciiTheme="minorHAnsi" w:hAnsiTheme="minorHAnsi" w:cstheme="minorHAnsi"/>
          <w:lang w:val="ro-RO"/>
        </w:rPr>
      </w:pPr>
      <w:r>
        <w:rPr>
          <w:rFonts w:asciiTheme="minorHAnsi" w:hAnsiTheme="minorHAnsi" w:cstheme="minorHAnsi"/>
          <w:lang w:val="ro-RO"/>
        </w:rPr>
        <w:lastRenderedPageBreak/>
        <w:t>Este important ca astfel de programe de conștientizare să fie derulate inclusiv de către furnizorii de energie, respectiv prin proiecte cu finanțare nerambursabilă, din programele Horizon 2020, Horizon Green Deal, Horizon Europe.</w:t>
      </w:r>
    </w:p>
    <w:p w14:paraId="7F80E420" w14:textId="77777777" w:rsidR="000704A4" w:rsidRPr="00660D25" w:rsidRDefault="000704A4" w:rsidP="00660D25">
      <w:pPr>
        <w:pStyle w:val="NormalWeb"/>
        <w:spacing w:before="0" w:beforeAutospacing="0" w:after="120" w:afterAutospacing="0" w:line="360" w:lineRule="auto"/>
        <w:jc w:val="both"/>
        <w:rPr>
          <w:rFonts w:asciiTheme="minorHAnsi" w:hAnsiTheme="minorHAnsi" w:cstheme="minorHAnsi"/>
          <w:lang w:val="ro-RO"/>
        </w:rPr>
      </w:pPr>
    </w:p>
    <w:p w14:paraId="4B3B80B8" w14:textId="77777777" w:rsidR="00660D25" w:rsidRPr="00660D25" w:rsidRDefault="00660D25" w:rsidP="00660D25">
      <w:pPr>
        <w:pStyle w:val="NormalWeb"/>
        <w:spacing w:before="0" w:beforeAutospacing="0" w:after="120" w:afterAutospacing="0" w:line="360" w:lineRule="auto"/>
        <w:jc w:val="both"/>
        <w:rPr>
          <w:rFonts w:asciiTheme="minorHAnsi" w:hAnsiTheme="minorHAnsi" w:cstheme="minorHAnsi"/>
          <w:b/>
          <w:bCs/>
          <w:color w:val="333333"/>
          <w:shd w:val="clear" w:color="auto" w:fill="FFFFFF"/>
        </w:rPr>
      </w:pPr>
      <w:proofErr w:type="spellStart"/>
      <w:r w:rsidRPr="00660D25">
        <w:rPr>
          <w:rFonts w:asciiTheme="minorHAnsi" w:hAnsiTheme="minorHAnsi" w:cstheme="minorHAnsi"/>
          <w:b/>
          <w:bCs/>
          <w:color w:val="333333"/>
          <w:shd w:val="clear" w:color="auto" w:fill="FFFFFF"/>
        </w:rPr>
        <w:t>Privitor</w:t>
      </w:r>
      <w:proofErr w:type="spellEnd"/>
      <w:r w:rsidRPr="00660D25">
        <w:rPr>
          <w:rFonts w:asciiTheme="minorHAnsi" w:hAnsiTheme="minorHAnsi" w:cstheme="minorHAnsi"/>
          <w:b/>
          <w:bCs/>
          <w:color w:val="333333"/>
          <w:shd w:val="clear" w:color="auto" w:fill="FFFFFF"/>
        </w:rPr>
        <w:t xml:space="preserve"> la </w:t>
      </w:r>
      <w:proofErr w:type="spellStart"/>
      <w:r w:rsidRPr="00660D25">
        <w:rPr>
          <w:rFonts w:asciiTheme="minorHAnsi" w:hAnsiTheme="minorHAnsi" w:cstheme="minorHAnsi"/>
          <w:b/>
          <w:bCs/>
          <w:color w:val="333333"/>
          <w:shd w:val="clear" w:color="auto" w:fill="FFFFFF"/>
        </w:rPr>
        <w:t>aplicarea</w:t>
      </w:r>
      <w:proofErr w:type="spellEnd"/>
      <w:r w:rsidRPr="00660D25">
        <w:rPr>
          <w:rFonts w:asciiTheme="minorHAnsi" w:hAnsiTheme="minorHAnsi" w:cstheme="minorHAnsi"/>
          <w:b/>
          <w:bCs/>
          <w:color w:val="333333"/>
          <w:shd w:val="clear" w:color="auto" w:fill="FFFFFF"/>
        </w:rPr>
        <w:t xml:space="preserve"> </w:t>
      </w:r>
      <w:proofErr w:type="spellStart"/>
      <w:r w:rsidRPr="00660D25">
        <w:rPr>
          <w:rFonts w:asciiTheme="minorHAnsi" w:hAnsiTheme="minorHAnsi" w:cstheme="minorHAnsi"/>
          <w:b/>
          <w:bCs/>
          <w:color w:val="333333"/>
          <w:shd w:val="clear" w:color="auto" w:fill="FFFFFF"/>
        </w:rPr>
        <w:t>legii</w:t>
      </w:r>
      <w:proofErr w:type="spellEnd"/>
      <w:r w:rsidRPr="00660D25">
        <w:rPr>
          <w:rFonts w:asciiTheme="minorHAnsi" w:hAnsiTheme="minorHAnsi" w:cstheme="minorHAnsi"/>
          <w:b/>
          <w:bCs/>
          <w:color w:val="333333"/>
          <w:shd w:val="clear" w:color="auto" w:fill="FFFFFF"/>
        </w:rPr>
        <w:t xml:space="preserve"> </w:t>
      </w:r>
      <w:proofErr w:type="spellStart"/>
      <w:r w:rsidRPr="00660D25">
        <w:rPr>
          <w:rFonts w:asciiTheme="minorHAnsi" w:hAnsiTheme="minorHAnsi" w:cstheme="minorHAnsi"/>
          <w:b/>
          <w:bCs/>
          <w:color w:val="333333"/>
          <w:shd w:val="clear" w:color="auto" w:fill="FFFFFF"/>
        </w:rPr>
        <w:t>si</w:t>
      </w:r>
      <w:proofErr w:type="spellEnd"/>
      <w:r w:rsidRPr="00660D25">
        <w:rPr>
          <w:rFonts w:asciiTheme="minorHAnsi" w:hAnsiTheme="minorHAnsi" w:cstheme="minorHAnsi"/>
          <w:b/>
          <w:bCs/>
          <w:color w:val="333333"/>
          <w:shd w:val="clear" w:color="auto" w:fill="FFFFFF"/>
        </w:rPr>
        <w:t xml:space="preserve"> </w:t>
      </w:r>
      <w:proofErr w:type="spellStart"/>
      <w:r w:rsidRPr="00660D25">
        <w:rPr>
          <w:rFonts w:asciiTheme="minorHAnsi" w:hAnsiTheme="minorHAnsi" w:cstheme="minorHAnsi"/>
          <w:b/>
          <w:bCs/>
          <w:color w:val="333333"/>
          <w:shd w:val="clear" w:color="auto" w:fill="FFFFFF"/>
        </w:rPr>
        <w:t>transmiterea</w:t>
      </w:r>
      <w:proofErr w:type="spellEnd"/>
      <w:r w:rsidRPr="00660D25">
        <w:rPr>
          <w:rFonts w:asciiTheme="minorHAnsi" w:hAnsiTheme="minorHAnsi" w:cstheme="minorHAnsi"/>
          <w:b/>
          <w:bCs/>
          <w:color w:val="333333"/>
          <w:shd w:val="clear" w:color="auto" w:fill="FFFFFF"/>
        </w:rPr>
        <w:t xml:space="preserve"> </w:t>
      </w:r>
      <w:proofErr w:type="spellStart"/>
      <w:r w:rsidRPr="00660D25">
        <w:rPr>
          <w:rFonts w:asciiTheme="minorHAnsi" w:hAnsiTheme="minorHAnsi" w:cstheme="minorHAnsi"/>
          <w:b/>
          <w:bCs/>
          <w:color w:val="333333"/>
          <w:shd w:val="clear" w:color="auto" w:fill="FFFFFF"/>
        </w:rPr>
        <w:t>documentatiilor</w:t>
      </w:r>
      <w:proofErr w:type="spellEnd"/>
      <w:r w:rsidRPr="00660D25">
        <w:rPr>
          <w:rFonts w:asciiTheme="minorHAnsi" w:hAnsiTheme="minorHAnsi" w:cstheme="minorHAnsi"/>
          <w:b/>
          <w:bCs/>
          <w:color w:val="333333"/>
          <w:shd w:val="clear" w:color="auto" w:fill="FFFFFF"/>
        </w:rPr>
        <w:t>:</w:t>
      </w:r>
    </w:p>
    <w:p w14:paraId="44C5FDB1" w14:textId="77777777" w:rsidR="00660D25" w:rsidRDefault="00660D25" w:rsidP="00660D25">
      <w:pPr>
        <w:pStyle w:val="NormalWeb"/>
        <w:spacing w:before="0" w:beforeAutospacing="0" w:after="120" w:afterAutospacing="0" w:line="360" w:lineRule="auto"/>
        <w:jc w:val="both"/>
        <w:rPr>
          <w:rFonts w:ascii="Verdana" w:hAnsi="Verdana"/>
          <w:color w:val="333333"/>
          <w:sz w:val="20"/>
          <w:szCs w:val="20"/>
          <w:shd w:val="clear" w:color="auto" w:fill="FFFFFF"/>
        </w:rPr>
      </w:pPr>
      <w:proofErr w:type="spellStart"/>
      <w:r>
        <w:rPr>
          <w:rFonts w:ascii="Verdana" w:hAnsi="Verdana"/>
          <w:color w:val="333333"/>
          <w:sz w:val="20"/>
          <w:szCs w:val="20"/>
          <w:shd w:val="clear" w:color="auto" w:fill="FFFFFF"/>
        </w:rPr>
        <w:t>Aplicarea</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legii</w:t>
      </w:r>
      <w:proofErr w:type="spellEnd"/>
      <w:r>
        <w:rPr>
          <w:rFonts w:ascii="Verdana" w:hAnsi="Verdana"/>
          <w:color w:val="333333"/>
          <w:sz w:val="20"/>
          <w:szCs w:val="20"/>
          <w:shd w:val="clear" w:color="auto" w:fill="FFFFFF"/>
        </w:rPr>
        <w:t xml:space="preserve"> pare </w:t>
      </w:r>
      <w:proofErr w:type="spellStart"/>
      <w:r>
        <w:rPr>
          <w:rFonts w:ascii="Verdana" w:hAnsi="Verdana"/>
          <w:color w:val="333333"/>
          <w:sz w:val="20"/>
          <w:szCs w:val="20"/>
          <w:shd w:val="clear" w:color="auto" w:fill="FFFFFF"/>
        </w:rPr>
        <w:t>sa</w:t>
      </w:r>
      <w:proofErr w:type="spellEnd"/>
      <w:r>
        <w:rPr>
          <w:rFonts w:ascii="Verdana" w:hAnsi="Verdana"/>
          <w:color w:val="333333"/>
          <w:sz w:val="20"/>
          <w:szCs w:val="20"/>
          <w:shd w:val="clear" w:color="auto" w:fill="FFFFFF"/>
        </w:rPr>
        <w:t xml:space="preserve"> fie </w:t>
      </w:r>
      <w:proofErr w:type="spellStart"/>
      <w:r>
        <w:rPr>
          <w:rFonts w:ascii="Verdana" w:hAnsi="Verdana"/>
          <w:color w:val="333333"/>
          <w:sz w:val="20"/>
          <w:szCs w:val="20"/>
          <w:shd w:val="clear" w:color="auto" w:fill="FFFFFF"/>
        </w:rPr>
        <w:t>dificila</w:t>
      </w:r>
      <w:proofErr w:type="spellEnd"/>
      <w:r>
        <w:rPr>
          <w:rFonts w:ascii="Verdana" w:hAnsi="Verdana"/>
          <w:color w:val="333333"/>
          <w:sz w:val="20"/>
          <w:szCs w:val="20"/>
          <w:shd w:val="clear" w:color="auto" w:fill="FFFFFF"/>
        </w:rPr>
        <w:t xml:space="preserve"> din </w:t>
      </w:r>
      <w:proofErr w:type="spellStart"/>
      <w:r>
        <w:rPr>
          <w:rFonts w:ascii="Verdana" w:hAnsi="Verdana"/>
          <w:color w:val="333333"/>
          <w:sz w:val="20"/>
          <w:szCs w:val="20"/>
          <w:shd w:val="clear" w:color="auto" w:fill="FFFFFF"/>
        </w:rPr>
        <w:t>cauza</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numarului</w:t>
      </w:r>
      <w:proofErr w:type="spellEnd"/>
      <w:r>
        <w:rPr>
          <w:rFonts w:ascii="Verdana" w:hAnsi="Verdana"/>
          <w:color w:val="333333"/>
          <w:sz w:val="20"/>
          <w:szCs w:val="20"/>
          <w:shd w:val="clear" w:color="auto" w:fill="FFFFFF"/>
        </w:rPr>
        <w:t xml:space="preserve"> mare de </w:t>
      </w:r>
      <w:proofErr w:type="spellStart"/>
      <w:r>
        <w:rPr>
          <w:rFonts w:ascii="Verdana" w:hAnsi="Verdana"/>
          <w:color w:val="333333"/>
          <w:sz w:val="20"/>
          <w:szCs w:val="20"/>
          <w:shd w:val="clear" w:color="auto" w:fill="FFFFFF"/>
        </w:rPr>
        <w:t>aspecte</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birocratice</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iar</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informatiile</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cerute</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solicitantilor</w:t>
      </w:r>
      <w:proofErr w:type="spellEnd"/>
      <w:r>
        <w:rPr>
          <w:rFonts w:ascii="Verdana" w:hAnsi="Verdana"/>
          <w:color w:val="333333"/>
          <w:sz w:val="20"/>
          <w:szCs w:val="20"/>
          <w:shd w:val="clear" w:color="auto" w:fill="FFFFFF"/>
        </w:rPr>
        <w:t xml:space="preserve"> de </w:t>
      </w:r>
      <w:proofErr w:type="spellStart"/>
      <w:r>
        <w:rPr>
          <w:rFonts w:ascii="Verdana" w:hAnsi="Verdana"/>
          <w:color w:val="333333"/>
          <w:sz w:val="20"/>
          <w:szCs w:val="20"/>
          <w:shd w:val="clear" w:color="auto" w:fill="FFFFFF"/>
        </w:rPr>
        <w:t>ajutor</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pentru</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incalzire</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si</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energie</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depasesc</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capacitatea</w:t>
      </w:r>
      <w:proofErr w:type="spellEnd"/>
      <w:r>
        <w:rPr>
          <w:rFonts w:ascii="Verdana" w:hAnsi="Verdana"/>
          <w:color w:val="333333"/>
          <w:sz w:val="20"/>
          <w:szCs w:val="20"/>
          <w:shd w:val="clear" w:color="auto" w:fill="FFFFFF"/>
        </w:rPr>
        <w:t xml:space="preserve"> de </w:t>
      </w:r>
      <w:proofErr w:type="spellStart"/>
      <w:r>
        <w:rPr>
          <w:rFonts w:ascii="Verdana" w:hAnsi="Verdana"/>
          <w:color w:val="333333"/>
          <w:sz w:val="20"/>
          <w:szCs w:val="20"/>
          <w:shd w:val="clear" w:color="auto" w:fill="FFFFFF"/>
        </w:rPr>
        <w:t>comunicare</w:t>
      </w:r>
      <w:proofErr w:type="spellEnd"/>
      <w:r>
        <w:rPr>
          <w:rFonts w:ascii="Verdana" w:hAnsi="Verdana"/>
          <w:color w:val="333333"/>
          <w:sz w:val="20"/>
          <w:szCs w:val="20"/>
          <w:shd w:val="clear" w:color="auto" w:fill="FFFFFF"/>
        </w:rPr>
        <w:t xml:space="preserve"> a </w:t>
      </w:r>
      <w:proofErr w:type="spellStart"/>
      <w:r>
        <w:rPr>
          <w:rFonts w:ascii="Verdana" w:hAnsi="Verdana"/>
          <w:color w:val="333333"/>
          <w:sz w:val="20"/>
          <w:szCs w:val="20"/>
          <w:shd w:val="clear" w:color="auto" w:fill="FFFFFF"/>
        </w:rPr>
        <w:t>multor</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oameni</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simpli</w:t>
      </w:r>
      <w:proofErr w:type="spellEnd"/>
      <w:r>
        <w:rPr>
          <w:rFonts w:ascii="Verdana" w:hAnsi="Verdana"/>
          <w:color w:val="333333"/>
          <w:sz w:val="20"/>
          <w:szCs w:val="20"/>
          <w:shd w:val="clear" w:color="auto" w:fill="FFFFFF"/>
        </w:rPr>
        <w:t xml:space="preserve">. </w:t>
      </w:r>
    </w:p>
    <w:p w14:paraId="7AA249E3" w14:textId="77777777" w:rsidR="00660D25" w:rsidRDefault="00660D25" w:rsidP="00660D25">
      <w:pPr>
        <w:pStyle w:val="NormalWeb"/>
        <w:spacing w:before="0" w:beforeAutospacing="0" w:after="120" w:afterAutospacing="0" w:line="360" w:lineRule="auto"/>
        <w:jc w:val="both"/>
        <w:rPr>
          <w:rFonts w:ascii="Verdana" w:hAnsi="Verdana"/>
          <w:color w:val="333333"/>
          <w:sz w:val="20"/>
          <w:szCs w:val="20"/>
          <w:shd w:val="clear" w:color="auto" w:fill="FFFFFF"/>
        </w:rPr>
      </w:pPr>
      <w:proofErr w:type="spellStart"/>
      <w:r>
        <w:rPr>
          <w:rFonts w:ascii="Verdana" w:hAnsi="Verdana"/>
          <w:color w:val="333333"/>
          <w:sz w:val="20"/>
          <w:szCs w:val="20"/>
          <w:shd w:val="clear" w:color="auto" w:fill="FFFFFF"/>
        </w:rPr>
        <w:t>Consideram</w:t>
      </w:r>
      <w:proofErr w:type="spellEnd"/>
      <w:r>
        <w:rPr>
          <w:rFonts w:ascii="Verdana" w:hAnsi="Verdana"/>
          <w:color w:val="333333"/>
          <w:sz w:val="20"/>
          <w:szCs w:val="20"/>
          <w:shd w:val="clear" w:color="auto" w:fill="FFFFFF"/>
        </w:rPr>
        <w:t xml:space="preserve"> ca </w:t>
      </w:r>
      <w:proofErr w:type="spellStart"/>
      <w:r>
        <w:rPr>
          <w:rFonts w:ascii="Verdana" w:hAnsi="Verdana"/>
          <w:color w:val="333333"/>
          <w:sz w:val="20"/>
          <w:szCs w:val="20"/>
          <w:shd w:val="clear" w:color="auto" w:fill="FFFFFF"/>
        </w:rPr>
        <w:t>ar</w:t>
      </w:r>
      <w:proofErr w:type="spellEnd"/>
      <w:r>
        <w:rPr>
          <w:rFonts w:ascii="Verdana" w:hAnsi="Verdana"/>
          <w:color w:val="333333"/>
          <w:sz w:val="20"/>
          <w:szCs w:val="20"/>
          <w:shd w:val="clear" w:color="auto" w:fill="FFFFFF"/>
        </w:rPr>
        <w:t xml:space="preserve"> fi </w:t>
      </w:r>
      <w:proofErr w:type="spellStart"/>
      <w:r>
        <w:rPr>
          <w:rFonts w:ascii="Verdana" w:hAnsi="Verdana"/>
          <w:color w:val="333333"/>
          <w:sz w:val="20"/>
          <w:szCs w:val="20"/>
          <w:shd w:val="clear" w:color="auto" w:fill="FFFFFF"/>
        </w:rPr>
        <w:t>poate</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utila</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constituirea</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unor</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centre</w:t>
      </w:r>
      <w:proofErr w:type="spellEnd"/>
      <w:r>
        <w:rPr>
          <w:rFonts w:ascii="Verdana" w:hAnsi="Verdana"/>
          <w:color w:val="333333"/>
          <w:sz w:val="20"/>
          <w:szCs w:val="20"/>
          <w:shd w:val="clear" w:color="auto" w:fill="FFFFFF"/>
        </w:rPr>
        <w:t xml:space="preserve"> de </w:t>
      </w:r>
      <w:proofErr w:type="spellStart"/>
      <w:r>
        <w:rPr>
          <w:rFonts w:ascii="Verdana" w:hAnsi="Verdana"/>
          <w:color w:val="333333"/>
          <w:sz w:val="20"/>
          <w:szCs w:val="20"/>
          <w:shd w:val="clear" w:color="auto" w:fill="FFFFFF"/>
        </w:rPr>
        <w:t>asistenta</w:t>
      </w:r>
      <w:proofErr w:type="spellEnd"/>
      <w:r>
        <w:rPr>
          <w:rFonts w:ascii="Verdana" w:hAnsi="Verdana"/>
          <w:color w:val="333333"/>
          <w:sz w:val="20"/>
          <w:szCs w:val="20"/>
          <w:shd w:val="clear" w:color="auto" w:fill="FFFFFF"/>
        </w:rPr>
        <w:t>/</w:t>
      </w:r>
      <w:proofErr w:type="spellStart"/>
      <w:r>
        <w:rPr>
          <w:rFonts w:ascii="Verdana" w:hAnsi="Verdana"/>
          <w:color w:val="333333"/>
          <w:sz w:val="20"/>
          <w:szCs w:val="20"/>
          <w:shd w:val="clear" w:color="auto" w:fill="FFFFFF"/>
        </w:rPr>
        <w:t>sprijin</w:t>
      </w:r>
      <w:proofErr w:type="spellEnd"/>
      <w:r>
        <w:rPr>
          <w:rFonts w:ascii="Verdana" w:hAnsi="Verdana"/>
          <w:color w:val="333333"/>
          <w:sz w:val="20"/>
          <w:szCs w:val="20"/>
          <w:shd w:val="clear" w:color="auto" w:fill="FFFFFF"/>
        </w:rPr>
        <w:t xml:space="preserve"> pe </w:t>
      </w:r>
      <w:proofErr w:type="spellStart"/>
      <w:r>
        <w:rPr>
          <w:rFonts w:ascii="Verdana" w:hAnsi="Verdana"/>
          <w:color w:val="333333"/>
          <w:sz w:val="20"/>
          <w:szCs w:val="20"/>
          <w:shd w:val="clear" w:color="auto" w:fill="FFFFFF"/>
        </w:rPr>
        <w:t>langa</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primarii</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asa</w:t>
      </w:r>
      <w:proofErr w:type="spellEnd"/>
      <w:r>
        <w:rPr>
          <w:rFonts w:ascii="Verdana" w:hAnsi="Verdana"/>
          <w:color w:val="333333"/>
          <w:sz w:val="20"/>
          <w:szCs w:val="20"/>
          <w:shd w:val="clear" w:color="auto" w:fill="FFFFFF"/>
        </w:rPr>
        <w:t xml:space="preserve"> cum s-a </w:t>
      </w:r>
      <w:proofErr w:type="spellStart"/>
      <w:r>
        <w:rPr>
          <w:rFonts w:ascii="Verdana" w:hAnsi="Verdana"/>
          <w:color w:val="333333"/>
          <w:sz w:val="20"/>
          <w:szCs w:val="20"/>
          <w:shd w:val="clear" w:color="auto" w:fill="FFFFFF"/>
        </w:rPr>
        <w:t>facut</w:t>
      </w:r>
      <w:proofErr w:type="spellEnd"/>
      <w:r>
        <w:rPr>
          <w:rFonts w:ascii="Verdana" w:hAnsi="Verdana"/>
          <w:color w:val="333333"/>
          <w:sz w:val="20"/>
          <w:szCs w:val="20"/>
          <w:shd w:val="clear" w:color="auto" w:fill="FFFFFF"/>
        </w:rPr>
        <w:t xml:space="preserve"> in </w:t>
      </w:r>
      <w:proofErr w:type="spellStart"/>
      <w:r>
        <w:rPr>
          <w:rFonts w:ascii="Verdana" w:hAnsi="Verdana"/>
          <w:color w:val="333333"/>
          <w:sz w:val="20"/>
          <w:szCs w:val="20"/>
          <w:shd w:val="clear" w:color="auto" w:fill="FFFFFF"/>
        </w:rPr>
        <w:t>trecut</w:t>
      </w:r>
      <w:proofErr w:type="spellEnd"/>
      <w:r>
        <w:rPr>
          <w:rFonts w:ascii="Verdana" w:hAnsi="Verdana"/>
          <w:color w:val="333333"/>
          <w:sz w:val="20"/>
          <w:szCs w:val="20"/>
          <w:shd w:val="clear" w:color="auto" w:fill="FFFFFF"/>
        </w:rPr>
        <w:t xml:space="preserve"> la </w:t>
      </w:r>
      <w:proofErr w:type="spellStart"/>
      <w:r>
        <w:rPr>
          <w:rFonts w:ascii="Verdana" w:hAnsi="Verdana"/>
          <w:color w:val="333333"/>
          <w:sz w:val="20"/>
          <w:szCs w:val="20"/>
          <w:shd w:val="clear" w:color="auto" w:fill="FFFFFF"/>
        </w:rPr>
        <w:t>completarea</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declaratilor</w:t>
      </w:r>
      <w:proofErr w:type="spellEnd"/>
      <w:r>
        <w:rPr>
          <w:rFonts w:ascii="Verdana" w:hAnsi="Verdana"/>
          <w:color w:val="333333"/>
          <w:sz w:val="20"/>
          <w:szCs w:val="20"/>
          <w:shd w:val="clear" w:color="auto" w:fill="FFFFFF"/>
        </w:rPr>
        <w:t xml:space="preserve"> de </w:t>
      </w:r>
      <w:proofErr w:type="spellStart"/>
      <w:r>
        <w:rPr>
          <w:rFonts w:ascii="Verdana" w:hAnsi="Verdana"/>
          <w:color w:val="333333"/>
          <w:sz w:val="20"/>
          <w:szCs w:val="20"/>
          <w:shd w:val="clear" w:color="auto" w:fill="FFFFFF"/>
        </w:rPr>
        <w:t>venit</w:t>
      </w:r>
      <w:proofErr w:type="spellEnd"/>
      <w:r>
        <w:rPr>
          <w:rFonts w:ascii="Verdana" w:hAnsi="Verdana"/>
          <w:color w:val="333333"/>
          <w:sz w:val="20"/>
          <w:szCs w:val="20"/>
          <w:shd w:val="clear" w:color="auto" w:fill="FFFFFF"/>
        </w:rPr>
        <w:t xml:space="preserve">), eventual cu </w:t>
      </w:r>
      <w:proofErr w:type="spellStart"/>
      <w:r>
        <w:rPr>
          <w:rFonts w:ascii="Verdana" w:hAnsi="Verdana"/>
          <w:color w:val="333333"/>
          <w:sz w:val="20"/>
          <w:szCs w:val="20"/>
          <w:shd w:val="clear" w:color="auto" w:fill="FFFFFF"/>
        </w:rPr>
        <w:t>implicarea</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unor</w:t>
      </w:r>
      <w:proofErr w:type="spellEnd"/>
      <w:r>
        <w:rPr>
          <w:rFonts w:ascii="Verdana" w:hAnsi="Verdana"/>
          <w:color w:val="333333"/>
          <w:sz w:val="20"/>
          <w:szCs w:val="20"/>
          <w:shd w:val="clear" w:color="auto" w:fill="FFFFFF"/>
        </w:rPr>
        <w:t xml:space="preserve"> ONG-</w:t>
      </w:r>
      <w:proofErr w:type="spellStart"/>
      <w:r>
        <w:rPr>
          <w:rFonts w:ascii="Verdana" w:hAnsi="Verdana"/>
          <w:color w:val="333333"/>
          <w:sz w:val="20"/>
          <w:szCs w:val="20"/>
          <w:shd w:val="clear" w:color="auto" w:fill="FFFFFF"/>
        </w:rPr>
        <w:t>uri</w:t>
      </w:r>
      <w:proofErr w:type="spellEnd"/>
      <w:r>
        <w:rPr>
          <w:rFonts w:ascii="Verdana" w:hAnsi="Verdana"/>
          <w:color w:val="333333"/>
          <w:sz w:val="20"/>
          <w:szCs w:val="20"/>
          <w:shd w:val="clear" w:color="auto" w:fill="FFFFFF"/>
        </w:rPr>
        <w:t>.</w:t>
      </w:r>
    </w:p>
    <w:p w14:paraId="3EF97A75" w14:textId="0EBCA8F9" w:rsidR="00660D25" w:rsidRDefault="00660D25" w:rsidP="00660D25">
      <w:pPr>
        <w:pStyle w:val="NormalWeb"/>
        <w:spacing w:before="0" w:beforeAutospacing="0" w:after="120" w:afterAutospacing="0" w:line="360" w:lineRule="auto"/>
        <w:jc w:val="both"/>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De </w:t>
      </w:r>
      <w:proofErr w:type="spellStart"/>
      <w:r>
        <w:rPr>
          <w:rFonts w:ascii="Verdana" w:hAnsi="Verdana"/>
          <w:color w:val="333333"/>
          <w:sz w:val="20"/>
          <w:szCs w:val="20"/>
          <w:shd w:val="clear" w:color="auto" w:fill="FFFFFF"/>
        </w:rPr>
        <w:t>asemenea</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ar</w:t>
      </w:r>
      <w:proofErr w:type="spellEnd"/>
      <w:r>
        <w:rPr>
          <w:rFonts w:ascii="Verdana" w:hAnsi="Verdana"/>
          <w:color w:val="333333"/>
          <w:sz w:val="20"/>
          <w:szCs w:val="20"/>
          <w:shd w:val="clear" w:color="auto" w:fill="FFFFFF"/>
        </w:rPr>
        <w:t xml:space="preserve"> fi util </w:t>
      </w:r>
      <w:proofErr w:type="spellStart"/>
      <w:r>
        <w:rPr>
          <w:rFonts w:ascii="Verdana" w:hAnsi="Verdana"/>
          <w:color w:val="333333"/>
          <w:sz w:val="20"/>
          <w:szCs w:val="20"/>
          <w:shd w:val="clear" w:color="auto" w:fill="FFFFFF"/>
        </w:rPr>
        <w:t>si</w:t>
      </w:r>
      <w:proofErr w:type="spellEnd"/>
      <w:r>
        <w:rPr>
          <w:rFonts w:ascii="Verdana" w:hAnsi="Verdana"/>
          <w:color w:val="333333"/>
          <w:sz w:val="20"/>
          <w:szCs w:val="20"/>
          <w:shd w:val="clear" w:color="auto" w:fill="FFFFFF"/>
        </w:rPr>
        <w:t xml:space="preserve"> important </w:t>
      </w:r>
      <w:proofErr w:type="spellStart"/>
      <w:r>
        <w:rPr>
          <w:rFonts w:ascii="Verdana" w:hAnsi="Verdana"/>
          <w:color w:val="333333"/>
          <w:sz w:val="20"/>
          <w:szCs w:val="20"/>
          <w:shd w:val="clear" w:color="auto" w:fill="FFFFFF"/>
        </w:rPr>
        <w:t>sa</w:t>
      </w:r>
      <w:proofErr w:type="spellEnd"/>
      <w:r>
        <w:rPr>
          <w:rFonts w:ascii="Verdana" w:hAnsi="Verdana"/>
          <w:color w:val="333333"/>
          <w:sz w:val="20"/>
          <w:szCs w:val="20"/>
          <w:shd w:val="clear" w:color="auto" w:fill="FFFFFF"/>
        </w:rPr>
        <w:t xml:space="preserve"> se </w:t>
      </w:r>
      <w:proofErr w:type="spellStart"/>
      <w:r>
        <w:rPr>
          <w:rFonts w:ascii="Verdana" w:hAnsi="Verdana"/>
          <w:color w:val="333333"/>
          <w:sz w:val="20"/>
          <w:szCs w:val="20"/>
          <w:shd w:val="clear" w:color="auto" w:fill="FFFFFF"/>
        </w:rPr>
        <w:t>permita</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si</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trimiterea</w:t>
      </w:r>
      <w:proofErr w:type="spellEnd"/>
      <w:r>
        <w:rPr>
          <w:rFonts w:ascii="Verdana" w:hAnsi="Verdana"/>
          <w:color w:val="333333"/>
          <w:sz w:val="20"/>
          <w:szCs w:val="20"/>
          <w:shd w:val="clear" w:color="auto" w:fill="FFFFFF"/>
        </w:rPr>
        <w:t xml:space="preserve"> online a </w:t>
      </w:r>
      <w:proofErr w:type="spellStart"/>
      <w:r>
        <w:rPr>
          <w:rFonts w:ascii="Verdana" w:hAnsi="Verdana"/>
          <w:color w:val="333333"/>
          <w:sz w:val="20"/>
          <w:szCs w:val="20"/>
          <w:shd w:val="clear" w:color="auto" w:fill="FFFFFF"/>
        </w:rPr>
        <w:t>informatiilor</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accesibila</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pentru</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acea</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parte</w:t>
      </w:r>
      <w:proofErr w:type="spellEnd"/>
      <w:r>
        <w:rPr>
          <w:rFonts w:ascii="Verdana" w:hAnsi="Verdana"/>
          <w:color w:val="333333"/>
          <w:sz w:val="20"/>
          <w:szCs w:val="20"/>
          <w:shd w:val="clear" w:color="auto" w:fill="FFFFFF"/>
        </w:rPr>
        <w:t xml:space="preserve"> din </w:t>
      </w:r>
      <w:proofErr w:type="spellStart"/>
      <w:r>
        <w:rPr>
          <w:rFonts w:ascii="Verdana" w:hAnsi="Verdana"/>
          <w:color w:val="333333"/>
          <w:sz w:val="20"/>
          <w:szCs w:val="20"/>
          <w:shd w:val="clear" w:color="auto" w:fill="FFFFFF"/>
        </w:rPr>
        <w:t>consumatorii</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vulnerabili</w:t>
      </w:r>
      <w:proofErr w:type="spellEnd"/>
      <w:r>
        <w:rPr>
          <w:rFonts w:ascii="Verdana" w:hAnsi="Verdana"/>
          <w:color w:val="333333"/>
          <w:sz w:val="20"/>
          <w:szCs w:val="20"/>
          <w:shd w:val="clear" w:color="auto" w:fill="FFFFFF"/>
        </w:rPr>
        <w:t xml:space="preserve"> care au </w:t>
      </w:r>
      <w:proofErr w:type="spellStart"/>
      <w:r>
        <w:rPr>
          <w:rFonts w:ascii="Verdana" w:hAnsi="Verdana"/>
          <w:color w:val="333333"/>
          <w:sz w:val="20"/>
          <w:szCs w:val="20"/>
          <w:shd w:val="clear" w:color="auto" w:fill="FFFFFF"/>
        </w:rPr>
        <w:t>mijloacele</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si</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abilitatile</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necesare</w:t>
      </w:r>
      <w:proofErr w:type="spellEnd"/>
      <w:r>
        <w:rPr>
          <w:rFonts w:ascii="Verdana" w:hAnsi="Verdana"/>
          <w:color w:val="333333"/>
          <w:sz w:val="20"/>
          <w:szCs w:val="20"/>
          <w:shd w:val="clear" w:color="auto" w:fill="FFFFFF"/>
        </w:rPr>
        <w:t>. </w:t>
      </w:r>
    </w:p>
    <w:p w14:paraId="76AB09FB" w14:textId="77777777" w:rsidR="000704A4" w:rsidRDefault="000704A4" w:rsidP="00660D25">
      <w:pPr>
        <w:pStyle w:val="NormalWeb"/>
        <w:spacing w:before="0" w:beforeAutospacing="0" w:after="120" w:afterAutospacing="0" w:line="360" w:lineRule="auto"/>
        <w:jc w:val="both"/>
        <w:rPr>
          <w:rFonts w:ascii="Verdana" w:hAnsi="Verdana"/>
          <w:color w:val="333333"/>
          <w:sz w:val="20"/>
          <w:szCs w:val="20"/>
          <w:shd w:val="clear" w:color="auto" w:fill="FFFFFF"/>
        </w:rPr>
      </w:pPr>
    </w:p>
    <w:p w14:paraId="03DBB10D" w14:textId="77777777" w:rsidR="00660D25" w:rsidRPr="004E4D25" w:rsidRDefault="00660D25" w:rsidP="00660D25">
      <w:pPr>
        <w:pStyle w:val="NormalWeb"/>
        <w:spacing w:before="0" w:beforeAutospacing="0" w:after="120" w:afterAutospacing="0" w:line="360" w:lineRule="auto"/>
        <w:jc w:val="both"/>
        <w:rPr>
          <w:rFonts w:asciiTheme="minorHAnsi" w:hAnsiTheme="minorHAnsi" w:cstheme="minorHAnsi"/>
          <w:b/>
          <w:bCs/>
          <w:lang w:val="ro-RO"/>
        </w:rPr>
      </w:pPr>
      <w:r w:rsidRPr="004E4D25">
        <w:rPr>
          <w:rFonts w:asciiTheme="minorHAnsi" w:hAnsiTheme="minorHAnsi" w:cstheme="minorHAnsi"/>
          <w:b/>
          <w:bCs/>
          <w:lang w:val="ro-RO"/>
        </w:rPr>
        <w:t>Privitor la programe de finantare a cresterii performantei energetice a cladirilor</w:t>
      </w:r>
      <w:r>
        <w:rPr>
          <w:rFonts w:asciiTheme="minorHAnsi" w:hAnsiTheme="minorHAnsi" w:cstheme="minorHAnsi"/>
          <w:b/>
          <w:bCs/>
          <w:lang w:val="ro-RO"/>
        </w:rPr>
        <w:t>:</w:t>
      </w:r>
    </w:p>
    <w:p w14:paraId="73B0446C" w14:textId="41C6B866" w:rsidR="00D275B2" w:rsidRDefault="00660D25" w:rsidP="00660D25">
      <w:pPr>
        <w:pStyle w:val="NormalWeb"/>
        <w:spacing w:before="0" w:beforeAutospacing="0" w:after="120" w:afterAutospacing="0" w:line="360" w:lineRule="auto"/>
        <w:jc w:val="both"/>
        <w:rPr>
          <w:rFonts w:asciiTheme="minorHAnsi" w:hAnsiTheme="minorHAnsi" w:cstheme="minorHAnsi"/>
          <w:color w:val="333333"/>
          <w:shd w:val="clear" w:color="auto" w:fill="FFFFFF"/>
        </w:rPr>
      </w:pPr>
      <w:proofErr w:type="spellStart"/>
      <w:r w:rsidRPr="004E4D25">
        <w:rPr>
          <w:rFonts w:asciiTheme="minorHAnsi" w:hAnsiTheme="minorHAnsi" w:cstheme="minorHAnsi"/>
          <w:color w:val="333333"/>
          <w:shd w:val="clear" w:color="auto" w:fill="FFFFFF"/>
        </w:rPr>
        <w:t>Avand</w:t>
      </w:r>
      <w:proofErr w:type="spellEnd"/>
      <w:r w:rsidRPr="004E4D25">
        <w:rPr>
          <w:rFonts w:asciiTheme="minorHAnsi" w:hAnsiTheme="minorHAnsi" w:cstheme="minorHAnsi"/>
          <w:color w:val="333333"/>
          <w:shd w:val="clear" w:color="auto" w:fill="FFFFFF"/>
        </w:rPr>
        <w:t xml:space="preserve"> in </w:t>
      </w:r>
      <w:proofErr w:type="spellStart"/>
      <w:r w:rsidRPr="004E4D25">
        <w:rPr>
          <w:rFonts w:asciiTheme="minorHAnsi" w:hAnsiTheme="minorHAnsi" w:cstheme="minorHAnsi"/>
          <w:color w:val="333333"/>
          <w:shd w:val="clear" w:color="auto" w:fill="FFFFFF"/>
        </w:rPr>
        <w:t>vedere</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capacitatea</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limitata</w:t>
      </w:r>
      <w:proofErr w:type="spellEnd"/>
      <w:r w:rsidRPr="004E4D25">
        <w:rPr>
          <w:rFonts w:asciiTheme="minorHAnsi" w:hAnsiTheme="minorHAnsi" w:cstheme="minorHAnsi"/>
          <w:color w:val="333333"/>
          <w:shd w:val="clear" w:color="auto" w:fill="FFFFFF"/>
        </w:rPr>
        <w:t xml:space="preserve"> a </w:t>
      </w:r>
      <w:proofErr w:type="spellStart"/>
      <w:r w:rsidRPr="004E4D25">
        <w:rPr>
          <w:rFonts w:asciiTheme="minorHAnsi" w:hAnsiTheme="minorHAnsi" w:cstheme="minorHAnsi"/>
          <w:color w:val="333333"/>
          <w:shd w:val="clear" w:color="auto" w:fill="FFFFFF"/>
        </w:rPr>
        <w:t>bugetului</w:t>
      </w:r>
      <w:proofErr w:type="spellEnd"/>
      <w:r w:rsidRPr="004E4D25">
        <w:rPr>
          <w:rFonts w:asciiTheme="minorHAnsi" w:hAnsiTheme="minorHAnsi" w:cstheme="minorHAnsi"/>
          <w:color w:val="333333"/>
          <w:shd w:val="clear" w:color="auto" w:fill="FFFFFF"/>
        </w:rPr>
        <w:t xml:space="preserve"> de stat </w:t>
      </w:r>
      <w:proofErr w:type="spellStart"/>
      <w:r w:rsidRPr="004E4D25">
        <w:rPr>
          <w:rFonts w:asciiTheme="minorHAnsi" w:hAnsiTheme="minorHAnsi" w:cstheme="minorHAnsi"/>
          <w:color w:val="333333"/>
          <w:shd w:val="clear" w:color="auto" w:fill="FFFFFF"/>
        </w:rPr>
        <w:t>pentru</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sustinerea</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facilitatilor</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financiare</w:t>
      </w:r>
      <w:proofErr w:type="spellEnd"/>
      <w:r>
        <w:rPr>
          <w:rFonts w:asciiTheme="minorHAnsi" w:hAnsiTheme="minorHAnsi" w:cstheme="minorHAnsi"/>
          <w:color w:val="333333"/>
          <w:shd w:val="clear" w:color="auto" w:fill="FFFFFF"/>
        </w:rPr>
        <w:t>,</w:t>
      </w:r>
      <w:r w:rsidRPr="004E4D25">
        <w:rPr>
          <w:rFonts w:asciiTheme="minorHAnsi" w:hAnsiTheme="minorHAnsi" w:cstheme="minorHAnsi"/>
          <w:color w:val="333333"/>
          <w:shd w:val="clear" w:color="auto" w:fill="FFFFFF"/>
        </w:rPr>
        <w:t xml:space="preserve"> cat </w:t>
      </w:r>
      <w:proofErr w:type="spellStart"/>
      <w:r w:rsidRPr="004E4D25">
        <w:rPr>
          <w:rFonts w:asciiTheme="minorHAnsi" w:hAnsiTheme="minorHAnsi" w:cstheme="minorHAnsi"/>
          <w:color w:val="333333"/>
          <w:shd w:val="clear" w:color="auto" w:fill="FFFFFF"/>
        </w:rPr>
        <w:t>si</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dificultatile</w:t>
      </w:r>
      <w:proofErr w:type="spellEnd"/>
      <w:r w:rsidRPr="004E4D25">
        <w:rPr>
          <w:rFonts w:asciiTheme="minorHAnsi" w:hAnsiTheme="minorHAnsi" w:cstheme="minorHAnsi"/>
          <w:color w:val="333333"/>
          <w:shd w:val="clear" w:color="auto" w:fill="FFFFFF"/>
        </w:rPr>
        <w:t xml:space="preserve"> pe care le </w:t>
      </w:r>
      <w:proofErr w:type="spellStart"/>
      <w:r w:rsidRPr="004E4D25">
        <w:rPr>
          <w:rFonts w:asciiTheme="minorHAnsi" w:hAnsiTheme="minorHAnsi" w:cstheme="minorHAnsi"/>
          <w:color w:val="333333"/>
          <w:shd w:val="clear" w:color="auto" w:fill="FFFFFF"/>
        </w:rPr>
        <w:t>presupune</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utilizarea</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unor</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fonduri</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europene</w:t>
      </w:r>
      <w:proofErr w:type="spellEnd"/>
      <w:r w:rsidRPr="004E4D25">
        <w:rPr>
          <w:rFonts w:asciiTheme="minorHAnsi" w:hAnsiTheme="minorHAnsi" w:cstheme="minorHAnsi"/>
          <w:color w:val="333333"/>
          <w:shd w:val="clear" w:color="auto" w:fill="FFFFFF"/>
        </w:rPr>
        <w:t xml:space="preserve"> in </w:t>
      </w:r>
      <w:proofErr w:type="spellStart"/>
      <w:r w:rsidRPr="004E4D25">
        <w:rPr>
          <w:rFonts w:asciiTheme="minorHAnsi" w:hAnsiTheme="minorHAnsi" w:cstheme="minorHAnsi"/>
          <w:color w:val="333333"/>
          <w:shd w:val="clear" w:color="auto" w:fill="FFFFFF"/>
        </w:rPr>
        <w:t>acest</w:t>
      </w:r>
      <w:proofErr w:type="spellEnd"/>
      <w:r w:rsidRPr="004E4D25">
        <w:rPr>
          <w:rFonts w:asciiTheme="minorHAnsi" w:hAnsiTheme="minorHAnsi" w:cstheme="minorHAnsi"/>
          <w:color w:val="333333"/>
          <w:shd w:val="clear" w:color="auto" w:fill="FFFFFF"/>
        </w:rPr>
        <w:t xml:space="preserve"> scop, MMPS </w:t>
      </w:r>
      <w:proofErr w:type="spellStart"/>
      <w:r w:rsidRPr="004E4D25">
        <w:rPr>
          <w:rFonts w:asciiTheme="minorHAnsi" w:hAnsiTheme="minorHAnsi" w:cstheme="minorHAnsi"/>
          <w:color w:val="333333"/>
          <w:shd w:val="clear" w:color="auto" w:fill="FFFFFF"/>
        </w:rPr>
        <w:t>si</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M</w:t>
      </w:r>
      <w:r>
        <w:rPr>
          <w:rFonts w:asciiTheme="minorHAnsi" w:hAnsiTheme="minorHAnsi" w:cstheme="minorHAnsi"/>
          <w:color w:val="333333"/>
          <w:shd w:val="clear" w:color="auto" w:fill="FFFFFF"/>
        </w:rPr>
        <w:t>inisterul</w:t>
      </w:r>
      <w:proofErr w:type="spellEnd"/>
      <w:r>
        <w:rPr>
          <w:rFonts w:asciiTheme="minorHAnsi" w:hAnsiTheme="minorHAnsi" w:cstheme="minorHAnsi"/>
          <w:color w:val="333333"/>
          <w:shd w:val="clear" w:color="auto" w:fill="FFFFFF"/>
        </w:rPr>
        <w:t xml:space="preserve"> </w:t>
      </w:r>
      <w:proofErr w:type="spellStart"/>
      <w:r>
        <w:rPr>
          <w:rFonts w:asciiTheme="minorHAnsi" w:hAnsiTheme="minorHAnsi" w:cstheme="minorHAnsi"/>
          <w:color w:val="333333"/>
          <w:shd w:val="clear" w:color="auto" w:fill="FFFFFF"/>
        </w:rPr>
        <w:t>Energiei</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ar</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putea</w:t>
      </w:r>
      <w:proofErr w:type="spellEnd"/>
      <w:r w:rsidRPr="004E4D25">
        <w:rPr>
          <w:rFonts w:asciiTheme="minorHAnsi" w:hAnsiTheme="minorHAnsi" w:cstheme="minorHAnsi"/>
          <w:color w:val="333333"/>
          <w:shd w:val="clear" w:color="auto" w:fill="FFFFFF"/>
        </w:rPr>
        <w:t xml:space="preserve"> fi </w:t>
      </w:r>
      <w:proofErr w:type="spellStart"/>
      <w:r w:rsidRPr="004E4D25">
        <w:rPr>
          <w:rFonts w:asciiTheme="minorHAnsi" w:hAnsiTheme="minorHAnsi" w:cstheme="minorHAnsi"/>
          <w:color w:val="333333"/>
          <w:shd w:val="clear" w:color="auto" w:fill="FFFFFF"/>
        </w:rPr>
        <w:t>interesate</w:t>
      </w:r>
      <w:proofErr w:type="spellEnd"/>
      <w:r w:rsidRPr="004E4D25">
        <w:rPr>
          <w:rFonts w:asciiTheme="minorHAnsi" w:hAnsiTheme="minorHAnsi" w:cstheme="minorHAnsi"/>
          <w:color w:val="333333"/>
          <w:shd w:val="clear" w:color="auto" w:fill="FFFFFF"/>
        </w:rPr>
        <w:t xml:space="preserve"> de </w:t>
      </w:r>
      <w:proofErr w:type="spellStart"/>
      <w:r w:rsidRPr="004E4D25">
        <w:rPr>
          <w:rFonts w:asciiTheme="minorHAnsi" w:hAnsiTheme="minorHAnsi" w:cstheme="minorHAnsi"/>
          <w:color w:val="333333"/>
          <w:shd w:val="clear" w:color="auto" w:fill="FFFFFF"/>
        </w:rPr>
        <w:t>gasirea</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unor</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forme</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suplimentare</w:t>
      </w:r>
      <w:proofErr w:type="spellEnd"/>
      <w:r w:rsidRPr="004E4D25">
        <w:rPr>
          <w:rFonts w:asciiTheme="minorHAnsi" w:hAnsiTheme="minorHAnsi" w:cstheme="minorHAnsi"/>
          <w:color w:val="333333"/>
          <w:shd w:val="clear" w:color="auto" w:fill="FFFFFF"/>
        </w:rPr>
        <w:t xml:space="preserve"> de </w:t>
      </w:r>
      <w:proofErr w:type="spellStart"/>
      <w:r w:rsidRPr="004E4D25">
        <w:rPr>
          <w:rFonts w:asciiTheme="minorHAnsi" w:hAnsiTheme="minorHAnsi" w:cstheme="minorHAnsi"/>
          <w:color w:val="333333"/>
          <w:shd w:val="clear" w:color="auto" w:fill="FFFFFF"/>
        </w:rPr>
        <w:t>interventie</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prin</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implicarea</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furnizorilor</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si</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distribuitorilor</w:t>
      </w:r>
      <w:proofErr w:type="spellEnd"/>
      <w:r w:rsidRPr="004E4D25">
        <w:rPr>
          <w:rFonts w:asciiTheme="minorHAnsi" w:hAnsiTheme="minorHAnsi" w:cstheme="minorHAnsi"/>
          <w:color w:val="333333"/>
          <w:shd w:val="clear" w:color="auto" w:fill="FFFFFF"/>
        </w:rPr>
        <w:t xml:space="preserve"> sub </w:t>
      </w:r>
      <w:proofErr w:type="spellStart"/>
      <w:r w:rsidRPr="004E4D25">
        <w:rPr>
          <w:rFonts w:asciiTheme="minorHAnsi" w:hAnsiTheme="minorHAnsi" w:cstheme="minorHAnsi"/>
          <w:color w:val="333333"/>
          <w:shd w:val="clear" w:color="auto" w:fill="FFFFFF"/>
        </w:rPr>
        <w:t>incidenta</w:t>
      </w:r>
      <w:proofErr w:type="spellEnd"/>
      <w:r w:rsidRPr="004E4D25">
        <w:rPr>
          <w:rFonts w:asciiTheme="minorHAnsi" w:hAnsiTheme="minorHAnsi" w:cstheme="minorHAnsi"/>
          <w:color w:val="333333"/>
          <w:shd w:val="clear" w:color="auto" w:fill="FFFFFF"/>
        </w:rPr>
        <w:t xml:space="preserve"> art.</w:t>
      </w:r>
      <w:r>
        <w:rPr>
          <w:rFonts w:asciiTheme="minorHAnsi" w:hAnsiTheme="minorHAnsi" w:cstheme="minorHAnsi"/>
          <w:color w:val="333333"/>
          <w:shd w:val="clear" w:color="auto" w:fill="FFFFFF"/>
        </w:rPr>
        <w:t xml:space="preserve"> </w:t>
      </w:r>
      <w:r w:rsidRPr="004E4D25">
        <w:rPr>
          <w:rFonts w:asciiTheme="minorHAnsi" w:hAnsiTheme="minorHAnsi" w:cstheme="minorHAnsi"/>
          <w:color w:val="333333"/>
          <w:shd w:val="clear" w:color="auto" w:fill="FFFFFF"/>
        </w:rPr>
        <w:t xml:space="preserve">7 din </w:t>
      </w:r>
      <w:proofErr w:type="spellStart"/>
      <w:r w:rsidRPr="004E4D25">
        <w:rPr>
          <w:rFonts w:asciiTheme="minorHAnsi" w:hAnsiTheme="minorHAnsi" w:cstheme="minorHAnsi"/>
          <w:color w:val="333333"/>
          <w:shd w:val="clear" w:color="auto" w:fill="FFFFFF"/>
        </w:rPr>
        <w:t>Directiva</w:t>
      </w:r>
      <w:proofErr w:type="spellEnd"/>
      <w:r w:rsidRPr="004E4D25">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de </w:t>
      </w:r>
      <w:proofErr w:type="spellStart"/>
      <w:r>
        <w:rPr>
          <w:rFonts w:asciiTheme="minorHAnsi" w:hAnsiTheme="minorHAnsi" w:cstheme="minorHAnsi"/>
          <w:color w:val="333333"/>
          <w:shd w:val="clear" w:color="auto" w:fill="FFFFFF"/>
        </w:rPr>
        <w:t>Eficienta</w:t>
      </w:r>
      <w:proofErr w:type="spellEnd"/>
      <w:r>
        <w:rPr>
          <w:rFonts w:asciiTheme="minorHAnsi" w:hAnsiTheme="minorHAnsi" w:cstheme="minorHAnsi"/>
          <w:color w:val="333333"/>
          <w:shd w:val="clear" w:color="auto" w:fill="FFFFFF"/>
        </w:rPr>
        <w:t xml:space="preserve"> </w:t>
      </w:r>
      <w:proofErr w:type="spellStart"/>
      <w:r>
        <w:rPr>
          <w:rFonts w:asciiTheme="minorHAnsi" w:hAnsiTheme="minorHAnsi" w:cstheme="minorHAnsi"/>
          <w:color w:val="333333"/>
          <w:shd w:val="clear" w:color="auto" w:fill="FFFFFF"/>
        </w:rPr>
        <w:t>Energetica</w:t>
      </w:r>
      <w:proofErr w:type="spellEnd"/>
      <w:r>
        <w:rPr>
          <w:rFonts w:asciiTheme="minorHAnsi" w:hAnsiTheme="minorHAnsi" w:cstheme="minorHAnsi"/>
          <w:color w:val="333333"/>
          <w:shd w:val="clear" w:color="auto" w:fill="FFFFFF"/>
        </w:rPr>
        <w:t xml:space="preserve">. </w:t>
      </w:r>
      <w:proofErr w:type="spellStart"/>
      <w:r>
        <w:rPr>
          <w:rFonts w:asciiTheme="minorHAnsi" w:hAnsiTheme="minorHAnsi" w:cstheme="minorHAnsi"/>
          <w:color w:val="333333"/>
          <w:shd w:val="clear" w:color="auto" w:fill="FFFFFF"/>
        </w:rPr>
        <w:t>A</w:t>
      </w:r>
      <w:r w:rsidRPr="004E4D25">
        <w:rPr>
          <w:rFonts w:asciiTheme="minorHAnsi" w:hAnsiTheme="minorHAnsi" w:cstheme="minorHAnsi"/>
          <w:color w:val="333333"/>
          <w:shd w:val="clear" w:color="auto" w:fill="FFFFFF"/>
        </w:rPr>
        <w:t>r</w:t>
      </w:r>
      <w:proofErr w:type="spellEnd"/>
      <w:r w:rsidRPr="004E4D25">
        <w:rPr>
          <w:rFonts w:asciiTheme="minorHAnsi" w:hAnsiTheme="minorHAnsi" w:cstheme="minorHAnsi"/>
          <w:color w:val="333333"/>
          <w:shd w:val="clear" w:color="auto" w:fill="FFFFFF"/>
        </w:rPr>
        <w:t xml:space="preserve"> fi un moment </w:t>
      </w:r>
      <w:proofErr w:type="spellStart"/>
      <w:r w:rsidRPr="004E4D25">
        <w:rPr>
          <w:rFonts w:asciiTheme="minorHAnsi" w:hAnsiTheme="minorHAnsi" w:cstheme="minorHAnsi"/>
          <w:color w:val="333333"/>
          <w:shd w:val="clear" w:color="auto" w:fill="FFFFFF"/>
        </w:rPr>
        <w:t>favorabil</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pentru</w:t>
      </w:r>
      <w:proofErr w:type="spellEnd"/>
      <w:r w:rsidRPr="004E4D25">
        <w:rPr>
          <w:rFonts w:asciiTheme="minorHAnsi" w:hAnsiTheme="minorHAnsi" w:cstheme="minorHAnsi"/>
          <w:color w:val="333333"/>
          <w:shd w:val="clear" w:color="auto" w:fill="FFFFFF"/>
        </w:rPr>
        <w:t xml:space="preserve"> o </w:t>
      </w:r>
      <w:proofErr w:type="spellStart"/>
      <w:r w:rsidRPr="004E4D25">
        <w:rPr>
          <w:rFonts w:asciiTheme="minorHAnsi" w:hAnsiTheme="minorHAnsi" w:cstheme="minorHAnsi"/>
          <w:color w:val="333333"/>
          <w:shd w:val="clear" w:color="auto" w:fill="FFFFFF"/>
        </w:rPr>
        <w:t>modificare</w:t>
      </w:r>
      <w:proofErr w:type="spellEnd"/>
      <w:r w:rsidRPr="004E4D25">
        <w:rPr>
          <w:rFonts w:asciiTheme="minorHAnsi" w:hAnsiTheme="minorHAnsi" w:cstheme="minorHAnsi"/>
          <w:color w:val="333333"/>
          <w:shd w:val="clear" w:color="auto" w:fill="FFFFFF"/>
        </w:rPr>
        <w:t xml:space="preserve"> a </w:t>
      </w:r>
      <w:proofErr w:type="spellStart"/>
      <w:r w:rsidRPr="004E4D25">
        <w:rPr>
          <w:rFonts w:asciiTheme="minorHAnsi" w:hAnsiTheme="minorHAnsi" w:cstheme="minorHAnsi"/>
          <w:color w:val="333333"/>
          <w:shd w:val="clear" w:color="auto" w:fill="FFFFFF"/>
        </w:rPr>
        <w:t>legii</w:t>
      </w:r>
      <w:proofErr w:type="spellEnd"/>
      <w:r w:rsidRPr="004E4D25">
        <w:rPr>
          <w:rFonts w:asciiTheme="minorHAnsi" w:hAnsiTheme="minorHAnsi" w:cstheme="minorHAnsi"/>
          <w:color w:val="333333"/>
          <w:shd w:val="clear" w:color="auto" w:fill="FFFFFF"/>
        </w:rPr>
        <w:t xml:space="preserve"> </w:t>
      </w:r>
      <w:proofErr w:type="spellStart"/>
      <w:r>
        <w:rPr>
          <w:rFonts w:asciiTheme="minorHAnsi" w:hAnsiTheme="minorHAnsi" w:cstheme="minorHAnsi"/>
          <w:color w:val="333333"/>
          <w:shd w:val="clear" w:color="auto" w:fill="FFFFFF"/>
        </w:rPr>
        <w:t>eficientei</w:t>
      </w:r>
      <w:proofErr w:type="spellEnd"/>
      <w:r>
        <w:rPr>
          <w:rFonts w:asciiTheme="minorHAnsi" w:hAnsiTheme="minorHAnsi" w:cstheme="minorHAnsi"/>
          <w:color w:val="333333"/>
          <w:shd w:val="clear" w:color="auto" w:fill="FFFFFF"/>
        </w:rPr>
        <w:t xml:space="preserve"> </w:t>
      </w:r>
      <w:proofErr w:type="spellStart"/>
      <w:r>
        <w:rPr>
          <w:rFonts w:asciiTheme="minorHAnsi" w:hAnsiTheme="minorHAnsi" w:cstheme="minorHAnsi"/>
          <w:color w:val="333333"/>
          <w:shd w:val="clear" w:color="auto" w:fill="FFFFFF"/>
        </w:rPr>
        <w:t>energetice</w:t>
      </w:r>
      <w:proofErr w:type="spellEnd"/>
      <w:r w:rsidRPr="004E4D25">
        <w:rPr>
          <w:rFonts w:asciiTheme="minorHAnsi" w:hAnsiTheme="minorHAnsi" w:cstheme="minorHAnsi"/>
          <w:color w:val="333333"/>
          <w:shd w:val="clear" w:color="auto" w:fill="FFFFFF"/>
        </w:rPr>
        <w:t xml:space="preserve"> in </w:t>
      </w:r>
      <w:proofErr w:type="spellStart"/>
      <w:r w:rsidRPr="004E4D25">
        <w:rPr>
          <w:rFonts w:asciiTheme="minorHAnsi" w:hAnsiTheme="minorHAnsi" w:cstheme="minorHAnsi"/>
          <w:color w:val="333333"/>
          <w:shd w:val="clear" w:color="auto" w:fill="FFFFFF"/>
        </w:rPr>
        <w:t>acest</w:t>
      </w:r>
      <w:proofErr w:type="spellEnd"/>
      <w:r w:rsidRPr="004E4D25">
        <w:rPr>
          <w:rFonts w:asciiTheme="minorHAnsi" w:hAnsiTheme="minorHAnsi" w:cstheme="minorHAnsi"/>
          <w:color w:val="333333"/>
          <w:shd w:val="clear" w:color="auto" w:fill="FFFFFF"/>
        </w:rPr>
        <w:t xml:space="preserve"> </w:t>
      </w:r>
      <w:proofErr w:type="spellStart"/>
      <w:r w:rsidRPr="004E4D25">
        <w:rPr>
          <w:rFonts w:asciiTheme="minorHAnsi" w:hAnsiTheme="minorHAnsi" w:cstheme="minorHAnsi"/>
          <w:color w:val="333333"/>
          <w:shd w:val="clear" w:color="auto" w:fill="FFFFFF"/>
        </w:rPr>
        <w:t>sens.</w:t>
      </w:r>
      <w:proofErr w:type="spellEnd"/>
    </w:p>
    <w:p w14:paraId="75AA6665" w14:textId="77777777" w:rsidR="00660D25" w:rsidRPr="004E4D25" w:rsidRDefault="00660D25" w:rsidP="00660D25">
      <w:pPr>
        <w:pStyle w:val="NormalWeb"/>
        <w:spacing w:before="0" w:beforeAutospacing="0" w:after="120" w:afterAutospacing="0" w:line="360" w:lineRule="auto"/>
        <w:jc w:val="both"/>
        <w:rPr>
          <w:rFonts w:asciiTheme="minorHAnsi" w:hAnsiTheme="minorHAnsi" w:cstheme="minorHAnsi"/>
        </w:rPr>
      </w:pPr>
      <w:proofErr w:type="spellStart"/>
      <w:r w:rsidRPr="004E4D25">
        <w:rPr>
          <w:rFonts w:asciiTheme="minorHAnsi" w:hAnsiTheme="minorHAnsi" w:cstheme="minorHAnsi"/>
        </w:rPr>
        <w:t>Studii</w:t>
      </w:r>
      <w:proofErr w:type="spellEnd"/>
      <w:r w:rsidRPr="004E4D25">
        <w:rPr>
          <w:rFonts w:asciiTheme="minorHAnsi" w:hAnsiTheme="minorHAnsi" w:cstheme="minorHAnsi"/>
        </w:rPr>
        <w:t xml:space="preserve"> </w:t>
      </w:r>
      <w:proofErr w:type="spellStart"/>
      <w:r w:rsidRPr="004E4D25">
        <w:rPr>
          <w:rFonts w:asciiTheme="minorHAnsi" w:hAnsiTheme="minorHAnsi" w:cstheme="minorHAnsi"/>
        </w:rPr>
        <w:t>realizate</w:t>
      </w:r>
      <w:proofErr w:type="spellEnd"/>
      <w:r w:rsidRPr="004E4D25">
        <w:rPr>
          <w:rFonts w:asciiTheme="minorHAnsi" w:hAnsiTheme="minorHAnsi" w:cstheme="minorHAnsi"/>
        </w:rPr>
        <w:t xml:space="preserve"> pe </w:t>
      </w:r>
      <w:proofErr w:type="spellStart"/>
      <w:r w:rsidRPr="004E4D25">
        <w:rPr>
          <w:rFonts w:asciiTheme="minorHAnsi" w:hAnsiTheme="minorHAnsi" w:cstheme="minorHAnsi"/>
        </w:rPr>
        <w:t>subiectul</w:t>
      </w:r>
      <w:proofErr w:type="spellEnd"/>
      <w:r w:rsidRPr="004E4D25">
        <w:rPr>
          <w:rFonts w:asciiTheme="minorHAnsi" w:hAnsiTheme="minorHAnsi" w:cstheme="minorHAnsi"/>
        </w:rPr>
        <w:t xml:space="preserve"> </w:t>
      </w:r>
      <w:proofErr w:type="spellStart"/>
      <w:r w:rsidRPr="004E4D25">
        <w:rPr>
          <w:rFonts w:asciiTheme="minorHAnsi" w:hAnsiTheme="minorHAnsi" w:cstheme="minorHAnsi"/>
        </w:rPr>
        <w:t>consumatorului</w:t>
      </w:r>
      <w:proofErr w:type="spellEnd"/>
      <w:r w:rsidRPr="004E4D25">
        <w:rPr>
          <w:rFonts w:asciiTheme="minorHAnsi" w:hAnsiTheme="minorHAnsi" w:cstheme="minorHAnsi"/>
        </w:rPr>
        <w:t xml:space="preserve"> </w:t>
      </w:r>
      <w:proofErr w:type="spellStart"/>
      <w:r w:rsidRPr="004E4D25">
        <w:rPr>
          <w:rFonts w:asciiTheme="minorHAnsi" w:hAnsiTheme="minorHAnsi" w:cstheme="minorHAnsi"/>
        </w:rPr>
        <w:t>vulnerabil</w:t>
      </w:r>
      <w:proofErr w:type="spellEnd"/>
      <w:r w:rsidRPr="004E4D25">
        <w:rPr>
          <w:rFonts w:asciiTheme="minorHAnsi" w:hAnsiTheme="minorHAnsi" w:cstheme="minorHAnsi"/>
        </w:rPr>
        <w:t xml:space="preserve"> </w:t>
      </w:r>
      <w:proofErr w:type="spellStart"/>
      <w:r w:rsidRPr="004E4D25">
        <w:rPr>
          <w:rFonts w:asciiTheme="minorHAnsi" w:hAnsiTheme="minorHAnsi" w:cstheme="minorHAnsi"/>
        </w:rPr>
        <w:t>si</w:t>
      </w:r>
      <w:proofErr w:type="spellEnd"/>
      <w:r w:rsidRPr="004E4D25">
        <w:rPr>
          <w:rFonts w:asciiTheme="minorHAnsi" w:hAnsiTheme="minorHAnsi" w:cstheme="minorHAnsi"/>
        </w:rPr>
        <w:t xml:space="preserve"> </w:t>
      </w:r>
      <w:proofErr w:type="spellStart"/>
      <w:r w:rsidRPr="004E4D25">
        <w:rPr>
          <w:rFonts w:asciiTheme="minorHAnsi" w:hAnsiTheme="minorHAnsi" w:cstheme="minorHAnsi"/>
        </w:rPr>
        <w:t>saraciei</w:t>
      </w:r>
      <w:proofErr w:type="spellEnd"/>
      <w:r w:rsidRPr="004E4D25">
        <w:rPr>
          <w:rFonts w:asciiTheme="minorHAnsi" w:hAnsiTheme="minorHAnsi" w:cstheme="minorHAnsi"/>
        </w:rPr>
        <w:t xml:space="preserve"> </w:t>
      </w:r>
      <w:proofErr w:type="spellStart"/>
      <w:r w:rsidRPr="004E4D25">
        <w:rPr>
          <w:rFonts w:asciiTheme="minorHAnsi" w:hAnsiTheme="minorHAnsi" w:cstheme="minorHAnsi"/>
        </w:rPr>
        <w:t>energetice</w:t>
      </w:r>
      <w:proofErr w:type="spellEnd"/>
      <w:r>
        <w:rPr>
          <w:rFonts w:asciiTheme="minorHAnsi" w:hAnsiTheme="minorHAnsi" w:cstheme="minorHAnsi"/>
        </w:rPr>
        <w:t xml:space="preserve">, din care </w:t>
      </w:r>
      <w:proofErr w:type="spellStart"/>
      <w:r>
        <w:rPr>
          <w:rFonts w:asciiTheme="minorHAnsi" w:hAnsiTheme="minorHAnsi" w:cstheme="minorHAnsi"/>
        </w:rPr>
        <w:t>propunerea</w:t>
      </w:r>
      <w:proofErr w:type="spellEnd"/>
      <w:r>
        <w:rPr>
          <w:rFonts w:asciiTheme="minorHAnsi" w:hAnsiTheme="minorHAnsi" w:cstheme="minorHAnsi"/>
        </w:rPr>
        <w:t xml:space="preserve"> de </w:t>
      </w:r>
      <w:proofErr w:type="spellStart"/>
      <w:r>
        <w:rPr>
          <w:rFonts w:asciiTheme="minorHAnsi" w:hAnsiTheme="minorHAnsi" w:cstheme="minorHAnsi"/>
        </w:rPr>
        <w:t>lege</w:t>
      </w:r>
      <w:proofErr w:type="spellEnd"/>
      <w:r>
        <w:rPr>
          <w:rFonts w:asciiTheme="minorHAnsi" w:hAnsiTheme="minorHAnsi" w:cstheme="minorHAnsi"/>
        </w:rPr>
        <w:t xml:space="preserve"> </w:t>
      </w:r>
      <w:proofErr w:type="spellStart"/>
      <w:r>
        <w:rPr>
          <w:rFonts w:asciiTheme="minorHAnsi" w:hAnsiTheme="minorHAnsi" w:cstheme="minorHAnsi"/>
        </w:rPr>
        <w:t>preia</w:t>
      </w:r>
      <w:proofErr w:type="spellEnd"/>
      <w:r>
        <w:rPr>
          <w:rFonts w:asciiTheme="minorHAnsi" w:hAnsiTheme="minorHAnsi" w:cstheme="minorHAnsi"/>
        </w:rPr>
        <w:t xml:space="preserve"> </w:t>
      </w:r>
      <w:proofErr w:type="spellStart"/>
      <w:r>
        <w:rPr>
          <w:rFonts w:asciiTheme="minorHAnsi" w:hAnsiTheme="minorHAnsi" w:cstheme="minorHAnsi"/>
        </w:rPr>
        <w:t>principiile</w:t>
      </w:r>
      <w:proofErr w:type="spellEnd"/>
      <w:r>
        <w:rPr>
          <w:rFonts w:asciiTheme="minorHAnsi" w:hAnsiTheme="minorHAnsi" w:cstheme="minorHAnsi"/>
        </w:rPr>
        <w:t xml:space="preserve"> </w:t>
      </w:r>
      <w:proofErr w:type="spellStart"/>
      <w:r>
        <w:rPr>
          <w:rFonts w:asciiTheme="minorHAnsi" w:hAnsiTheme="minorHAnsi" w:cstheme="minorHAnsi"/>
        </w:rPr>
        <w:t>si</w:t>
      </w:r>
      <w:proofErr w:type="spellEnd"/>
      <w:r>
        <w:rPr>
          <w:rFonts w:asciiTheme="minorHAnsi" w:hAnsiTheme="minorHAnsi" w:cstheme="minorHAnsi"/>
        </w:rPr>
        <w:t xml:space="preserve"> </w:t>
      </w:r>
      <w:proofErr w:type="spellStart"/>
      <w:r>
        <w:rPr>
          <w:rFonts w:asciiTheme="minorHAnsi" w:hAnsiTheme="minorHAnsi" w:cstheme="minorHAnsi"/>
        </w:rPr>
        <w:t>principalele</w:t>
      </w:r>
      <w:proofErr w:type="spellEnd"/>
      <w:r>
        <w:rPr>
          <w:rFonts w:asciiTheme="minorHAnsi" w:hAnsiTheme="minorHAnsi" w:cstheme="minorHAnsi"/>
        </w:rPr>
        <w:t xml:space="preserve"> </w:t>
      </w:r>
      <w:proofErr w:type="spellStart"/>
      <w:r>
        <w:rPr>
          <w:rFonts w:asciiTheme="minorHAnsi" w:hAnsiTheme="minorHAnsi" w:cstheme="minorHAnsi"/>
        </w:rPr>
        <w:t>actiuni</w:t>
      </w:r>
      <w:proofErr w:type="spellEnd"/>
      <w:r>
        <w:rPr>
          <w:rFonts w:asciiTheme="minorHAnsi" w:hAnsiTheme="minorHAnsi" w:cstheme="minorHAnsi"/>
        </w:rPr>
        <w:t xml:space="preserve"> </w:t>
      </w:r>
      <w:proofErr w:type="spellStart"/>
      <w:r>
        <w:rPr>
          <w:rFonts w:asciiTheme="minorHAnsi" w:hAnsiTheme="minorHAnsi" w:cstheme="minorHAnsi"/>
        </w:rPr>
        <w:t>propuse</w:t>
      </w:r>
      <w:proofErr w:type="spellEnd"/>
      <w:r w:rsidRPr="004E4D25">
        <w:rPr>
          <w:rFonts w:asciiTheme="minorHAnsi" w:hAnsiTheme="minorHAnsi" w:cstheme="minorHAnsi"/>
        </w:rPr>
        <w:t>:</w:t>
      </w:r>
    </w:p>
    <w:p w14:paraId="25272941" w14:textId="77777777" w:rsidR="00660D25" w:rsidRPr="004E4D25" w:rsidRDefault="00660D25" w:rsidP="00660D25">
      <w:pPr>
        <w:pStyle w:val="ydp2c9907d0msolistparagraph"/>
        <w:shd w:val="clear" w:color="auto" w:fill="FFFFFF"/>
        <w:spacing w:before="0" w:beforeAutospacing="0" w:after="120" w:afterAutospacing="0" w:line="360" w:lineRule="auto"/>
        <w:jc w:val="both"/>
        <w:rPr>
          <w:rFonts w:asciiTheme="minorHAnsi" w:hAnsiTheme="minorHAnsi" w:cstheme="minorHAnsi"/>
          <w:color w:val="333333"/>
        </w:rPr>
      </w:pPr>
      <w:r w:rsidRPr="004E4D25">
        <w:rPr>
          <w:rFonts w:asciiTheme="minorHAnsi" w:hAnsiTheme="minorHAnsi" w:cstheme="minorHAnsi"/>
          <w:color w:val="333333"/>
          <w:lang w:val="fr-FR"/>
        </w:rPr>
        <w:t>- Academia Romana si ANRE –</w:t>
      </w:r>
      <w:r>
        <w:rPr>
          <w:rFonts w:asciiTheme="minorHAnsi" w:hAnsiTheme="minorHAnsi" w:cstheme="minorHAnsi"/>
          <w:color w:val="333333"/>
          <w:lang w:val="fr-FR"/>
        </w:rPr>
        <w:t xml:space="preserve"> </w:t>
      </w:r>
      <w:r w:rsidRPr="004E4D25">
        <w:rPr>
          <w:rFonts w:asciiTheme="minorHAnsi" w:hAnsiTheme="minorHAnsi" w:cstheme="minorHAnsi"/>
          <w:color w:val="333333"/>
          <w:lang w:val="fr-FR"/>
        </w:rPr>
        <w:t>«EFICIENŢA ENERGETICĂ</w:t>
      </w:r>
      <w:r>
        <w:rPr>
          <w:rFonts w:asciiTheme="minorHAnsi" w:hAnsiTheme="minorHAnsi" w:cstheme="minorHAnsi"/>
          <w:color w:val="333333"/>
          <w:lang w:val="fr-FR"/>
        </w:rPr>
        <w:t xml:space="preserve"> </w:t>
      </w:r>
      <w:r w:rsidRPr="004E4D25">
        <w:rPr>
          <w:rFonts w:asciiTheme="minorHAnsi" w:hAnsiTheme="minorHAnsi" w:cstheme="minorHAnsi"/>
          <w:color w:val="333333"/>
          <w:lang w:val="fr-FR"/>
        </w:rPr>
        <w:t>–</w:t>
      </w:r>
      <w:r>
        <w:rPr>
          <w:rFonts w:asciiTheme="minorHAnsi" w:hAnsiTheme="minorHAnsi" w:cstheme="minorHAnsi"/>
          <w:color w:val="333333"/>
          <w:lang w:val="fr-FR"/>
        </w:rPr>
        <w:t xml:space="preserve"> </w:t>
      </w:r>
      <w:r w:rsidRPr="004E4D25">
        <w:rPr>
          <w:rFonts w:asciiTheme="minorHAnsi" w:hAnsiTheme="minorHAnsi" w:cstheme="minorHAnsi"/>
          <w:color w:val="333333"/>
          <w:lang w:val="fr-FR"/>
        </w:rPr>
        <w:t>PRIORITATE NAŢIONALĂPENTRU REDUCEREA SĂRĂCIEI ENERGETICE, CREŞTEREA CALITĂŢII VIEŢII ŞI SIGURANŢA CONSUMATORILOR DE ENERGIE»</w:t>
      </w:r>
      <w:r>
        <w:rPr>
          <w:rFonts w:asciiTheme="minorHAnsi" w:hAnsiTheme="minorHAnsi" w:cstheme="minorHAnsi"/>
          <w:color w:val="333333"/>
          <w:lang w:val="fr-FR"/>
        </w:rPr>
        <w:t>.</w:t>
      </w:r>
    </w:p>
    <w:p w14:paraId="6A666021" w14:textId="77777777" w:rsidR="00660D25" w:rsidRPr="004E4D25" w:rsidRDefault="00660D25" w:rsidP="00660D25">
      <w:pPr>
        <w:pStyle w:val="ydp2c9907d0msolistparagraph"/>
        <w:shd w:val="clear" w:color="auto" w:fill="FFFFFF"/>
        <w:spacing w:before="0" w:beforeAutospacing="0" w:after="120" w:afterAutospacing="0" w:line="360" w:lineRule="auto"/>
        <w:jc w:val="both"/>
        <w:rPr>
          <w:rFonts w:asciiTheme="minorHAnsi" w:hAnsiTheme="minorHAnsi" w:cstheme="minorHAnsi"/>
          <w:color w:val="333333"/>
        </w:rPr>
      </w:pPr>
      <w:r w:rsidRPr="004E4D25">
        <w:rPr>
          <w:rFonts w:asciiTheme="minorHAnsi" w:hAnsiTheme="minorHAnsi" w:cstheme="minorHAnsi"/>
          <w:color w:val="333333"/>
        </w:rPr>
        <w:t>- </w:t>
      </w:r>
      <w:proofErr w:type="spellStart"/>
      <w:r w:rsidRPr="004E4D25">
        <w:rPr>
          <w:rFonts w:asciiTheme="minorHAnsi" w:hAnsiTheme="minorHAnsi" w:cstheme="minorHAnsi"/>
          <w:color w:val="333333"/>
        </w:rPr>
        <w:t>Centrul</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pentru</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Studiul</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Democratiei</w:t>
      </w:r>
      <w:proofErr w:type="spellEnd"/>
      <w:r w:rsidRPr="004E4D25">
        <w:rPr>
          <w:rFonts w:asciiTheme="minorHAnsi" w:hAnsiTheme="minorHAnsi" w:cstheme="minorHAnsi"/>
          <w:color w:val="333333"/>
        </w:rPr>
        <w:t xml:space="preserve"> (CSD) din Cluj – </w:t>
      </w:r>
      <w:r>
        <w:rPr>
          <w:rFonts w:asciiTheme="minorHAnsi" w:hAnsiTheme="minorHAnsi" w:cstheme="minorHAnsi"/>
          <w:color w:val="333333"/>
        </w:rPr>
        <w:t>“</w:t>
      </w:r>
      <w:proofErr w:type="spellStart"/>
      <w:r w:rsidRPr="004E4D25">
        <w:rPr>
          <w:rFonts w:asciiTheme="minorHAnsi" w:hAnsiTheme="minorHAnsi" w:cstheme="minorHAnsi"/>
          <w:color w:val="333333"/>
        </w:rPr>
        <w:t>Sărăcia</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energetică</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și</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consumatorul</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vulnerabil</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Evidențe</w:t>
      </w:r>
      <w:proofErr w:type="spellEnd"/>
      <w:r w:rsidRPr="004E4D25">
        <w:rPr>
          <w:rFonts w:asciiTheme="minorHAnsi" w:hAnsiTheme="minorHAnsi" w:cstheme="minorHAnsi"/>
          <w:color w:val="333333"/>
        </w:rPr>
        <w:t xml:space="preserve"> din România </w:t>
      </w:r>
      <w:proofErr w:type="spellStart"/>
      <w:r w:rsidRPr="004E4D25">
        <w:rPr>
          <w:rFonts w:asciiTheme="minorHAnsi" w:hAnsiTheme="minorHAnsi" w:cstheme="minorHAnsi"/>
          <w:color w:val="333333"/>
        </w:rPr>
        <w:t>și</w:t>
      </w:r>
      <w:proofErr w:type="spellEnd"/>
      <w:r w:rsidRPr="004E4D25">
        <w:rPr>
          <w:rFonts w:asciiTheme="minorHAnsi" w:hAnsiTheme="minorHAnsi" w:cstheme="minorHAnsi"/>
          <w:color w:val="333333"/>
        </w:rPr>
        <w:t xml:space="preserve"> Europa</w:t>
      </w:r>
      <w:r>
        <w:rPr>
          <w:rFonts w:asciiTheme="minorHAnsi" w:hAnsiTheme="minorHAnsi" w:cstheme="minorHAnsi"/>
          <w:color w:val="333333"/>
        </w:rPr>
        <w:t>”.</w:t>
      </w:r>
    </w:p>
    <w:p w14:paraId="7482B0B2" w14:textId="77777777" w:rsidR="00660D25" w:rsidRPr="004E4D25" w:rsidRDefault="00660D25" w:rsidP="00660D25">
      <w:pPr>
        <w:pStyle w:val="ydp2c9907d0msolistparagraph"/>
        <w:shd w:val="clear" w:color="auto" w:fill="FFFFFF"/>
        <w:spacing w:before="0" w:beforeAutospacing="0" w:after="120" w:afterAutospacing="0" w:line="360" w:lineRule="auto"/>
        <w:jc w:val="both"/>
        <w:rPr>
          <w:rFonts w:asciiTheme="minorHAnsi" w:hAnsiTheme="minorHAnsi" w:cstheme="minorHAnsi"/>
          <w:color w:val="333333"/>
        </w:rPr>
      </w:pPr>
      <w:r w:rsidRPr="004E4D25">
        <w:rPr>
          <w:rFonts w:asciiTheme="minorHAnsi" w:hAnsiTheme="minorHAnsi" w:cstheme="minorHAnsi"/>
          <w:color w:val="333333"/>
        </w:rPr>
        <w:lastRenderedPageBreak/>
        <w:t xml:space="preserve">- Virgil </w:t>
      </w:r>
      <w:proofErr w:type="spellStart"/>
      <w:r w:rsidRPr="004E4D25">
        <w:rPr>
          <w:rFonts w:asciiTheme="minorHAnsi" w:hAnsiTheme="minorHAnsi" w:cstheme="minorHAnsi"/>
          <w:color w:val="333333"/>
        </w:rPr>
        <w:t>Musatescu</w:t>
      </w:r>
      <w:proofErr w:type="spellEnd"/>
      <w:r w:rsidRPr="004E4D25">
        <w:rPr>
          <w:rFonts w:asciiTheme="minorHAnsi" w:hAnsiTheme="minorHAnsi" w:cstheme="minorHAnsi"/>
          <w:color w:val="333333"/>
        </w:rPr>
        <w:t xml:space="preserve"> - </w:t>
      </w:r>
      <w:proofErr w:type="spellStart"/>
      <w:r w:rsidRPr="004E4D25">
        <w:rPr>
          <w:rFonts w:asciiTheme="minorHAnsi" w:hAnsiTheme="minorHAnsi" w:cstheme="minorHAnsi"/>
          <w:color w:val="333333"/>
        </w:rPr>
        <w:t>concluzii</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studiu</w:t>
      </w:r>
      <w:proofErr w:type="spellEnd"/>
      <w:r w:rsidRPr="004E4D25">
        <w:rPr>
          <w:rFonts w:asciiTheme="minorHAnsi" w:hAnsiTheme="minorHAnsi" w:cstheme="minorHAnsi"/>
          <w:color w:val="333333"/>
        </w:rPr>
        <w:t xml:space="preserve"> UNESCO –</w:t>
      </w:r>
      <w:r>
        <w:rPr>
          <w:rFonts w:asciiTheme="minorHAnsi" w:hAnsiTheme="minorHAnsi" w:cstheme="minorHAnsi"/>
          <w:color w:val="333333"/>
        </w:rPr>
        <w:t xml:space="preserve"> </w:t>
      </w:r>
      <w:r w:rsidRPr="004E4D25">
        <w:rPr>
          <w:rFonts w:asciiTheme="minorHAnsi" w:hAnsiTheme="minorHAnsi" w:cstheme="minorHAnsi"/>
          <w:color w:val="333333"/>
        </w:rPr>
        <w:t>"</w:t>
      </w:r>
      <w:proofErr w:type="spellStart"/>
      <w:r w:rsidRPr="004E4D25">
        <w:rPr>
          <w:rFonts w:asciiTheme="minorHAnsi" w:hAnsiTheme="minorHAnsi" w:cstheme="minorHAnsi"/>
          <w:color w:val="333333"/>
        </w:rPr>
        <w:t>Energia</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si</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consecintele</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lipsei</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serviciilor</w:t>
      </w:r>
      <w:proofErr w:type="spellEnd"/>
      <w:r w:rsidRPr="004E4D25">
        <w:rPr>
          <w:rFonts w:asciiTheme="minorHAnsi" w:hAnsiTheme="minorHAnsi" w:cstheme="minorHAnsi"/>
          <w:color w:val="333333"/>
        </w:rPr>
        <w:t xml:space="preserve"> </w:t>
      </w:r>
      <w:proofErr w:type="spellStart"/>
      <w:r w:rsidRPr="004E4D25">
        <w:rPr>
          <w:rFonts w:asciiTheme="minorHAnsi" w:hAnsiTheme="minorHAnsi" w:cstheme="minorHAnsi"/>
          <w:color w:val="333333"/>
        </w:rPr>
        <w:t>energetice</w:t>
      </w:r>
      <w:proofErr w:type="spellEnd"/>
      <w:r w:rsidRPr="004E4D25">
        <w:rPr>
          <w:rFonts w:asciiTheme="minorHAnsi" w:hAnsiTheme="minorHAnsi" w:cstheme="minorHAnsi"/>
          <w:color w:val="333333"/>
        </w:rPr>
        <w:t>"</w:t>
      </w:r>
      <w:r>
        <w:rPr>
          <w:rFonts w:asciiTheme="minorHAnsi" w:hAnsiTheme="minorHAnsi" w:cstheme="minorHAnsi"/>
          <w:color w:val="333333"/>
        </w:rPr>
        <w:t>.</w:t>
      </w:r>
    </w:p>
    <w:p w14:paraId="7F9CEE4D" w14:textId="77777777" w:rsidR="00660D25" w:rsidRPr="00660D25" w:rsidRDefault="00660D25" w:rsidP="004F6391">
      <w:pPr>
        <w:pStyle w:val="NormalWeb"/>
        <w:spacing w:before="0" w:beforeAutospacing="0" w:after="120" w:afterAutospacing="0" w:line="276" w:lineRule="auto"/>
        <w:jc w:val="both"/>
        <w:rPr>
          <w:rFonts w:asciiTheme="minorHAnsi" w:hAnsiTheme="minorHAnsi" w:cstheme="minorHAnsi"/>
          <w:color w:val="333333"/>
          <w:shd w:val="clear" w:color="auto" w:fill="FFFFFF"/>
        </w:rPr>
      </w:pPr>
    </w:p>
    <w:p w14:paraId="1DDC6F30" w14:textId="2447430D" w:rsidR="00896E88" w:rsidRPr="00CD4A86" w:rsidRDefault="00896E88" w:rsidP="004F6391">
      <w:pPr>
        <w:pStyle w:val="NormalWeb"/>
        <w:spacing w:before="0" w:beforeAutospacing="0" w:after="120" w:afterAutospacing="0" w:line="276" w:lineRule="auto"/>
        <w:jc w:val="both"/>
        <w:rPr>
          <w:rFonts w:asciiTheme="minorHAnsi" w:hAnsiTheme="minorHAnsi" w:cstheme="minorHAnsi"/>
          <w:szCs w:val="32"/>
          <w:lang w:val="ro-RO"/>
        </w:rPr>
      </w:pPr>
      <w:r w:rsidRPr="00CD4A86">
        <w:rPr>
          <w:rFonts w:asciiTheme="minorHAnsi" w:hAnsiTheme="minorHAnsi" w:cstheme="minorHAnsi"/>
          <w:szCs w:val="32"/>
          <w:lang w:val="ro-RO"/>
        </w:rPr>
        <w:t>Vă mulţumim şi suntem la dispoziţia Dumneavoastră ca parteneri de dialog şi cooperare.</w:t>
      </w:r>
    </w:p>
    <w:p w14:paraId="2CA23884" w14:textId="77777777" w:rsidR="000F2CE5" w:rsidRPr="00CD4A86" w:rsidRDefault="00896E88" w:rsidP="004F6391">
      <w:pPr>
        <w:pStyle w:val="NormalWeb"/>
        <w:spacing w:before="0" w:beforeAutospacing="0" w:after="120" w:afterAutospacing="0" w:line="276" w:lineRule="auto"/>
        <w:jc w:val="both"/>
        <w:rPr>
          <w:rFonts w:asciiTheme="minorHAnsi" w:hAnsiTheme="minorHAnsi" w:cstheme="minorHAnsi"/>
          <w:szCs w:val="32"/>
          <w:lang w:val="ro-RO"/>
        </w:rPr>
      </w:pPr>
      <w:r w:rsidRPr="00CD4A86">
        <w:rPr>
          <w:rFonts w:asciiTheme="minorHAnsi" w:hAnsiTheme="minorHAnsi" w:cstheme="minorHAnsi"/>
          <w:szCs w:val="32"/>
          <w:lang w:val="ro-RO"/>
        </w:rPr>
        <w:t>Cu respect şi consideraţie,</w:t>
      </w:r>
    </w:p>
    <w:p w14:paraId="665EDCA5" w14:textId="011684D4" w:rsidR="00B16C0A" w:rsidRPr="00CD4A86" w:rsidRDefault="00B16C0A" w:rsidP="0099552E">
      <w:pPr>
        <w:pStyle w:val="NormalWeb"/>
        <w:tabs>
          <w:tab w:val="left" w:pos="5670"/>
        </w:tabs>
        <w:spacing w:before="0" w:beforeAutospacing="0" w:after="120" w:afterAutospacing="0" w:line="276" w:lineRule="auto"/>
        <w:jc w:val="both"/>
        <w:rPr>
          <w:rFonts w:asciiTheme="minorHAnsi" w:hAnsiTheme="minorHAnsi" w:cstheme="minorHAnsi"/>
          <w:sz w:val="22"/>
          <w:szCs w:val="32"/>
          <w:lang w:val="ro-RO"/>
        </w:rPr>
      </w:pPr>
      <w:proofErr w:type="spellStart"/>
      <w:r w:rsidRPr="00CD4A86">
        <w:rPr>
          <w:rFonts w:asciiTheme="minorHAnsi" w:hAnsiTheme="minorHAnsi" w:cstheme="minorHAnsi"/>
          <w:b/>
          <w:szCs w:val="32"/>
        </w:rPr>
        <w:t>Președinte</w:t>
      </w:r>
      <w:proofErr w:type="spellEnd"/>
      <w:r w:rsidR="000270D7">
        <w:rPr>
          <w:rFonts w:asciiTheme="minorHAnsi" w:hAnsiTheme="minorHAnsi" w:cstheme="minorHAnsi"/>
          <w:b/>
          <w:szCs w:val="32"/>
        </w:rPr>
        <w:t xml:space="preserve"> SAMER</w:t>
      </w:r>
      <w:r w:rsidR="000270D7">
        <w:rPr>
          <w:rFonts w:asciiTheme="minorHAnsi" w:hAnsiTheme="minorHAnsi" w:cstheme="minorHAnsi"/>
          <w:b/>
          <w:szCs w:val="32"/>
        </w:rPr>
        <w:tab/>
      </w:r>
      <w:proofErr w:type="spellStart"/>
      <w:r w:rsidR="000270D7">
        <w:rPr>
          <w:rFonts w:asciiTheme="minorHAnsi" w:hAnsiTheme="minorHAnsi" w:cstheme="minorHAnsi"/>
          <w:b/>
          <w:szCs w:val="32"/>
        </w:rPr>
        <w:t>Președinte</w:t>
      </w:r>
      <w:proofErr w:type="spellEnd"/>
      <w:r w:rsidR="000270D7">
        <w:rPr>
          <w:rFonts w:asciiTheme="minorHAnsi" w:hAnsiTheme="minorHAnsi" w:cstheme="minorHAnsi"/>
          <w:b/>
          <w:szCs w:val="32"/>
        </w:rPr>
        <w:t xml:space="preserve"> AAECR</w:t>
      </w:r>
    </w:p>
    <w:p w14:paraId="604384B9" w14:textId="281311DB" w:rsidR="00B16C0A" w:rsidRDefault="00B16C0A" w:rsidP="004C1FF0">
      <w:pPr>
        <w:pStyle w:val="NormalWeb"/>
        <w:tabs>
          <w:tab w:val="left" w:pos="5670"/>
        </w:tabs>
        <w:spacing w:before="0" w:beforeAutospacing="0" w:after="120" w:afterAutospacing="0" w:line="276" w:lineRule="auto"/>
        <w:jc w:val="both"/>
        <w:rPr>
          <w:rFonts w:asciiTheme="minorHAnsi" w:hAnsiTheme="minorHAnsi" w:cstheme="minorHAnsi"/>
          <w:szCs w:val="32"/>
        </w:rPr>
      </w:pPr>
      <w:r w:rsidRPr="00CD4A86">
        <w:rPr>
          <w:rFonts w:asciiTheme="minorHAnsi" w:hAnsiTheme="minorHAnsi" w:cstheme="minorHAnsi"/>
          <w:szCs w:val="32"/>
        </w:rPr>
        <w:t>Dr. Ing. Andrei CECLAN</w:t>
      </w:r>
      <w:r w:rsidR="000270D7">
        <w:rPr>
          <w:rFonts w:asciiTheme="minorHAnsi" w:hAnsiTheme="minorHAnsi" w:cstheme="minorHAnsi"/>
          <w:szCs w:val="32"/>
        </w:rPr>
        <w:tab/>
        <w:t xml:space="preserve">Dr. </w:t>
      </w:r>
      <w:proofErr w:type="spellStart"/>
      <w:r w:rsidR="000270D7">
        <w:rPr>
          <w:rFonts w:asciiTheme="minorHAnsi" w:hAnsiTheme="minorHAnsi" w:cstheme="minorHAnsi"/>
          <w:szCs w:val="32"/>
        </w:rPr>
        <w:t>ing</w:t>
      </w:r>
      <w:proofErr w:type="spellEnd"/>
      <w:r w:rsidR="000270D7">
        <w:rPr>
          <w:rFonts w:asciiTheme="minorHAnsi" w:hAnsiTheme="minorHAnsi" w:cstheme="minorHAnsi"/>
          <w:szCs w:val="32"/>
        </w:rPr>
        <w:t>. Emilia-</w:t>
      </w:r>
      <w:proofErr w:type="spellStart"/>
      <w:r w:rsidR="000270D7">
        <w:rPr>
          <w:rFonts w:asciiTheme="minorHAnsi" w:hAnsiTheme="minorHAnsi" w:cstheme="minorHAnsi"/>
          <w:szCs w:val="32"/>
        </w:rPr>
        <w:t>Cerna</w:t>
      </w:r>
      <w:proofErr w:type="spellEnd"/>
      <w:r w:rsidR="000270D7">
        <w:rPr>
          <w:rFonts w:asciiTheme="minorHAnsi" w:hAnsiTheme="minorHAnsi" w:cstheme="minorHAnsi"/>
          <w:szCs w:val="32"/>
        </w:rPr>
        <w:t xml:space="preserve"> MLADIN</w:t>
      </w:r>
    </w:p>
    <w:p w14:paraId="1947A4CC" w14:textId="3F51F4D8" w:rsidR="003E0C04" w:rsidRDefault="00BE47C3" w:rsidP="004F6391">
      <w:pPr>
        <w:pStyle w:val="NormalWeb"/>
        <w:spacing w:before="0" w:beforeAutospacing="0" w:after="120" w:afterAutospacing="0" w:line="276" w:lineRule="auto"/>
        <w:jc w:val="both"/>
      </w:pPr>
      <w:r>
        <w:t xml:space="preserve">       </w:t>
      </w:r>
    </w:p>
    <w:p w14:paraId="462AC741" w14:textId="722AD8B5" w:rsidR="004E4D25" w:rsidRDefault="004E4D25" w:rsidP="004F6391">
      <w:pPr>
        <w:pStyle w:val="NormalWeb"/>
        <w:spacing w:before="0" w:beforeAutospacing="0" w:after="120" w:afterAutospacing="0" w:line="276" w:lineRule="auto"/>
        <w:jc w:val="both"/>
      </w:pPr>
    </w:p>
    <w:p w14:paraId="70C89E9F" w14:textId="5B7A382A" w:rsidR="004E4D25" w:rsidRDefault="004E4D25" w:rsidP="004F6391">
      <w:pPr>
        <w:pStyle w:val="NormalWeb"/>
        <w:spacing w:before="0" w:beforeAutospacing="0" w:after="120" w:afterAutospacing="0" w:line="276" w:lineRule="auto"/>
        <w:jc w:val="both"/>
      </w:pPr>
    </w:p>
    <w:p w14:paraId="7AC98D94" w14:textId="21495D4E" w:rsidR="004E4D25" w:rsidRDefault="004E4D25" w:rsidP="004F6391">
      <w:pPr>
        <w:pStyle w:val="NormalWeb"/>
        <w:spacing w:before="0" w:beforeAutospacing="0" w:after="120" w:afterAutospacing="0" w:line="276" w:lineRule="auto"/>
        <w:jc w:val="both"/>
      </w:pPr>
    </w:p>
    <w:p w14:paraId="168D3A9A" w14:textId="430DE170" w:rsidR="004E4D25" w:rsidRDefault="004E4D25" w:rsidP="004F6391">
      <w:pPr>
        <w:pStyle w:val="NormalWeb"/>
        <w:spacing w:before="0" w:beforeAutospacing="0" w:after="120" w:afterAutospacing="0" w:line="276" w:lineRule="auto"/>
        <w:jc w:val="both"/>
      </w:pPr>
    </w:p>
    <w:p w14:paraId="068E6812" w14:textId="203B40F9" w:rsidR="004E4D25" w:rsidRDefault="004E4D25" w:rsidP="004F6391">
      <w:pPr>
        <w:pStyle w:val="NormalWeb"/>
        <w:spacing w:before="0" w:beforeAutospacing="0" w:after="120" w:afterAutospacing="0" w:line="276" w:lineRule="auto"/>
        <w:jc w:val="both"/>
      </w:pPr>
    </w:p>
    <w:p w14:paraId="1C386068" w14:textId="39D7485A" w:rsidR="004E4D25" w:rsidRDefault="004E4D25" w:rsidP="004F6391">
      <w:pPr>
        <w:pStyle w:val="NormalWeb"/>
        <w:spacing w:before="0" w:beforeAutospacing="0" w:after="120" w:afterAutospacing="0" w:line="276" w:lineRule="auto"/>
        <w:jc w:val="both"/>
      </w:pPr>
    </w:p>
    <w:p w14:paraId="12FF84FB" w14:textId="6F9D5451" w:rsidR="004E4D25" w:rsidRDefault="004E4D25" w:rsidP="004F6391">
      <w:pPr>
        <w:pStyle w:val="NormalWeb"/>
        <w:spacing w:before="0" w:beforeAutospacing="0" w:after="120" w:afterAutospacing="0" w:line="276" w:lineRule="auto"/>
        <w:jc w:val="both"/>
      </w:pPr>
    </w:p>
    <w:p w14:paraId="01B89E0B" w14:textId="2293ADCA" w:rsidR="004E4D25" w:rsidRDefault="004E4D25" w:rsidP="004F6391">
      <w:pPr>
        <w:pStyle w:val="NormalWeb"/>
        <w:spacing w:before="0" w:beforeAutospacing="0" w:after="120" w:afterAutospacing="0" w:line="276" w:lineRule="auto"/>
        <w:jc w:val="both"/>
      </w:pPr>
    </w:p>
    <w:p w14:paraId="167EF528" w14:textId="1F8FB0B0" w:rsidR="004E4D25" w:rsidRDefault="004E4D25" w:rsidP="004F6391">
      <w:pPr>
        <w:pStyle w:val="NormalWeb"/>
        <w:spacing w:before="0" w:beforeAutospacing="0" w:after="120" w:afterAutospacing="0" w:line="276" w:lineRule="auto"/>
        <w:jc w:val="both"/>
      </w:pPr>
    </w:p>
    <w:p w14:paraId="667A0968" w14:textId="72C7C0D5" w:rsidR="004E4D25" w:rsidRDefault="004E4D25" w:rsidP="004F6391">
      <w:pPr>
        <w:pStyle w:val="NormalWeb"/>
        <w:spacing w:before="0" w:beforeAutospacing="0" w:after="120" w:afterAutospacing="0" w:line="276" w:lineRule="auto"/>
        <w:jc w:val="both"/>
      </w:pPr>
    </w:p>
    <w:p w14:paraId="743D945A" w14:textId="79712CF7" w:rsidR="004E4D25" w:rsidRDefault="004E4D25" w:rsidP="004F6391">
      <w:pPr>
        <w:pStyle w:val="NormalWeb"/>
        <w:spacing w:before="0" w:beforeAutospacing="0" w:after="120" w:afterAutospacing="0" w:line="276" w:lineRule="auto"/>
        <w:jc w:val="both"/>
      </w:pPr>
    </w:p>
    <w:p w14:paraId="05D6EBB5" w14:textId="211D287E" w:rsidR="004E4D25" w:rsidRDefault="004E4D25" w:rsidP="004F6391">
      <w:pPr>
        <w:pStyle w:val="NormalWeb"/>
        <w:spacing w:before="0" w:beforeAutospacing="0" w:after="120" w:afterAutospacing="0" w:line="276" w:lineRule="auto"/>
        <w:jc w:val="both"/>
      </w:pPr>
    </w:p>
    <w:p w14:paraId="76A723EA" w14:textId="0519C66A" w:rsidR="004E4D25" w:rsidRDefault="004E4D25" w:rsidP="004F6391">
      <w:pPr>
        <w:pStyle w:val="NormalWeb"/>
        <w:spacing w:before="0" w:beforeAutospacing="0" w:after="120" w:afterAutospacing="0" w:line="276" w:lineRule="auto"/>
        <w:jc w:val="both"/>
      </w:pPr>
    </w:p>
    <w:p w14:paraId="48DD9478" w14:textId="77958FC4" w:rsidR="004E4D25" w:rsidRDefault="004E4D25" w:rsidP="004F6391">
      <w:pPr>
        <w:pStyle w:val="NormalWeb"/>
        <w:spacing w:before="0" w:beforeAutospacing="0" w:after="120" w:afterAutospacing="0" w:line="276" w:lineRule="auto"/>
        <w:jc w:val="both"/>
      </w:pPr>
    </w:p>
    <w:sectPr w:rsidR="004E4D25" w:rsidSect="004C1FF0">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EA93" w14:textId="77777777" w:rsidR="006A5A55" w:rsidRDefault="006A5A55" w:rsidP="008E5DB5">
      <w:pPr>
        <w:spacing w:after="0" w:line="240" w:lineRule="auto"/>
      </w:pPr>
      <w:r>
        <w:separator/>
      </w:r>
    </w:p>
  </w:endnote>
  <w:endnote w:type="continuationSeparator" w:id="0">
    <w:p w14:paraId="3C253926" w14:textId="77777777" w:rsidR="006A5A55" w:rsidRDefault="006A5A55" w:rsidP="008E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Ü˛_œ˛">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114222"/>
      <w:docPartObj>
        <w:docPartGallery w:val="Page Numbers (Bottom of Page)"/>
        <w:docPartUnique/>
      </w:docPartObj>
    </w:sdtPr>
    <w:sdtEndPr>
      <w:rPr>
        <w:noProof/>
      </w:rPr>
    </w:sdtEndPr>
    <w:sdtContent>
      <w:p w14:paraId="56F7EDCA" w14:textId="08EFB25F" w:rsidR="00EE56C8" w:rsidRDefault="00EE56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789A98" w14:textId="77777777" w:rsidR="00EE56C8" w:rsidRDefault="00EE5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6B7BE" w14:textId="77777777" w:rsidR="006A5A55" w:rsidRDefault="006A5A55" w:rsidP="008E5DB5">
      <w:pPr>
        <w:spacing w:after="0" w:line="240" w:lineRule="auto"/>
      </w:pPr>
      <w:r>
        <w:separator/>
      </w:r>
    </w:p>
  </w:footnote>
  <w:footnote w:type="continuationSeparator" w:id="0">
    <w:p w14:paraId="2E6A937E" w14:textId="77777777" w:rsidR="006A5A55" w:rsidRDefault="006A5A55" w:rsidP="008E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417E" w14:textId="70179E0A" w:rsidR="00C34B23" w:rsidRDefault="000270D7" w:rsidP="004C1FF0">
    <w:pPr>
      <w:pStyle w:val="Header"/>
    </w:pPr>
    <w:r>
      <w:rPr>
        <w:noProof/>
      </w:rPr>
      <w:drawing>
        <wp:inline distT="0" distB="0" distL="0" distR="0" wp14:anchorId="760B9213" wp14:editId="3B917B44">
          <wp:extent cx="2630658" cy="604434"/>
          <wp:effectExtent l="0" t="0" r="0" b="571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715" cy="632478"/>
                  </a:xfrm>
                  <a:prstGeom prst="rect">
                    <a:avLst/>
                  </a:prstGeom>
                </pic:spPr>
              </pic:pic>
            </a:graphicData>
          </a:graphic>
        </wp:inline>
      </w:drawing>
    </w:r>
    <w:r>
      <w:t xml:space="preserve">         </w:t>
    </w:r>
    <w:r w:rsidR="00C859D9">
      <w:t xml:space="preserve">            </w:t>
    </w:r>
    <w:r>
      <w:t xml:space="preserve">                   </w:t>
    </w:r>
    <w:r w:rsidR="00C34B23">
      <w:rPr>
        <w:noProof/>
      </w:rPr>
      <w:drawing>
        <wp:inline distT="0" distB="0" distL="0" distR="0" wp14:anchorId="0AFA3B3E" wp14:editId="3CBF6342">
          <wp:extent cx="1753614" cy="5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5027" cy="504406"/>
                  </a:xfrm>
                  <a:prstGeom prst="rect">
                    <a:avLst/>
                  </a:prstGeom>
                </pic:spPr>
              </pic:pic>
            </a:graphicData>
          </a:graphic>
        </wp:inline>
      </w:drawing>
    </w:r>
  </w:p>
  <w:p w14:paraId="3F1F3459" w14:textId="77777777" w:rsidR="00C34B23" w:rsidRDefault="00C34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54055"/>
    <w:multiLevelType w:val="multilevel"/>
    <w:tmpl w:val="95320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96F0C6F"/>
    <w:multiLevelType w:val="hybridMultilevel"/>
    <w:tmpl w:val="838E8806"/>
    <w:lvl w:ilvl="0" w:tplc="22E63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2124B"/>
    <w:multiLevelType w:val="hybridMultilevel"/>
    <w:tmpl w:val="5C2E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CF"/>
    <w:rsid w:val="00015669"/>
    <w:rsid w:val="000252D5"/>
    <w:rsid w:val="00026C13"/>
    <w:rsid w:val="000270D7"/>
    <w:rsid w:val="000302D2"/>
    <w:rsid w:val="0003735E"/>
    <w:rsid w:val="000704A4"/>
    <w:rsid w:val="00084FE4"/>
    <w:rsid w:val="000A23D0"/>
    <w:rsid w:val="000D1A99"/>
    <w:rsid w:val="000D6EF7"/>
    <w:rsid w:val="000F2CE5"/>
    <w:rsid w:val="00130A18"/>
    <w:rsid w:val="00145FF2"/>
    <w:rsid w:val="001724C3"/>
    <w:rsid w:val="00172C12"/>
    <w:rsid w:val="00173521"/>
    <w:rsid w:val="001A3B66"/>
    <w:rsid w:val="001A4F63"/>
    <w:rsid w:val="001B0359"/>
    <w:rsid w:val="001F53CF"/>
    <w:rsid w:val="001F6650"/>
    <w:rsid w:val="00237B43"/>
    <w:rsid w:val="002769F2"/>
    <w:rsid w:val="00281162"/>
    <w:rsid w:val="00292B5B"/>
    <w:rsid w:val="00297704"/>
    <w:rsid w:val="002A0442"/>
    <w:rsid w:val="002A77F2"/>
    <w:rsid w:val="002A7A17"/>
    <w:rsid w:val="002D51F8"/>
    <w:rsid w:val="002E3D84"/>
    <w:rsid w:val="00307D3A"/>
    <w:rsid w:val="00312901"/>
    <w:rsid w:val="0031437E"/>
    <w:rsid w:val="003152B2"/>
    <w:rsid w:val="00362037"/>
    <w:rsid w:val="00372B23"/>
    <w:rsid w:val="00387FB9"/>
    <w:rsid w:val="00396E93"/>
    <w:rsid w:val="003B6048"/>
    <w:rsid w:val="003E0188"/>
    <w:rsid w:val="003E0C04"/>
    <w:rsid w:val="00431A5E"/>
    <w:rsid w:val="00466543"/>
    <w:rsid w:val="00486848"/>
    <w:rsid w:val="00495036"/>
    <w:rsid w:val="004A5C04"/>
    <w:rsid w:val="004B3D26"/>
    <w:rsid w:val="004B6714"/>
    <w:rsid w:val="004C1FF0"/>
    <w:rsid w:val="004C20E7"/>
    <w:rsid w:val="004C4DE9"/>
    <w:rsid w:val="004E2136"/>
    <w:rsid w:val="004E4D25"/>
    <w:rsid w:val="004E7425"/>
    <w:rsid w:val="004F6391"/>
    <w:rsid w:val="0050004B"/>
    <w:rsid w:val="005014B0"/>
    <w:rsid w:val="00510272"/>
    <w:rsid w:val="005336BC"/>
    <w:rsid w:val="00533B8C"/>
    <w:rsid w:val="00543515"/>
    <w:rsid w:val="005574BF"/>
    <w:rsid w:val="005647BD"/>
    <w:rsid w:val="0057220B"/>
    <w:rsid w:val="005A1BC4"/>
    <w:rsid w:val="005B5F17"/>
    <w:rsid w:val="005D0DE3"/>
    <w:rsid w:val="00604F61"/>
    <w:rsid w:val="00613D83"/>
    <w:rsid w:val="006260FB"/>
    <w:rsid w:val="00626C13"/>
    <w:rsid w:val="006364D0"/>
    <w:rsid w:val="00643C6E"/>
    <w:rsid w:val="006551D0"/>
    <w:rsid w:val="00660D25"/>
    <w:rsid w:val="00686F00"/>
    <w:rsid w:val="006A5A55"/>
    <w:rsid w:val="006C1EBE"/>
    <w:rsid w:val="006D4C68"/>
    <w:rsid w:val="00720171"/>
    <w:rsid w:val="00746C5D"/>
    <w:rsid w:val="007507D2"/>
    <w:rsid w:val="00753020"/>
    <w:rsid w:val="00757330"/>
    <w:rsid w:val="0076577F"/>
    <w:rsid w:val="00775298"/>
    <w:rsid w:val="0078467B"/>
    <w:rsid w:val="0079212C"/>
    <w:rsid w:val="007A7E64"/>
    <w:rsid w:val="007C3AF0"/>
    <w:rsid w:val="007D2613"/>
    <w:rsid w:val="007F743E"/>
    <w:rsid w:val="0081728F"/>
    <w:rsid w:val="00822B3B"/>
    <w:rsid w:val="00830744"/>
    <w:rsid w:val="00836249"/>
    <w:rsid w:val="00846438"/>
    <w:rsid w:val="0084669F"/>
    <w:rsid w:val="0085234F"/>
    <w:rsid w:val="00862F7B"/>
    <w:rsid w:val="00867F2E"/>
    <w:rsid w:val="0087395D"/>
    <w:rsid w:val="00877606"/>
    <w:rsid w:val="008949D6"/>
    <w:rsid w:val="00896E88"/>
    <w:rsid w:val="008A17CA"/>
    <w:rsid w:val="008C4507"/>
    <w:rsid w:val="008C4C93"/>
    <w:rsid w:val="008D5C32"/>
    <w:rsid w:val="008E5DB5"/>
    <w:rsid w:val="008E6CD1"/>
    <w:rsid w:val="008F0BAA"/>
    <w:rsid w:val="008F7409"/>
    <w:rsid w:val="00902AC8"/>
    <w:rsid w:val="00906E2E"/>
    <w:rsid w:val="00963CD9"/>
    <w:rsid w:val="009767D0"/>
    <w:rsid w:val="009852F6"/>
    <w:rsid w:val="0099552E"/>
    <w:rsid w:val="00997AA9"/>
    <w:rsid w:val="009A5A04"/>
    <w:rsid w:val="009C22BE"/>
    <w:rsid w:val="009D1E43"/>
    <w:rsid w:val="009D2A49"/>
    <w:rsid w:val="009E122B"/>
    <w:rsid w:val="009E5C99"/>
    <w:rsid w:val="00A00DF7"/>
    <w:rsid w:val="00A25EB8"/>
    <w:rsid w:val="00A671B0"/>
    <w:rsid w:val="00A77EC1"/>
    <w:rsid w:val="00A83A22"/>
    <w:rsid w:val="00AB583A"/>
    <w:rsid w:val="00AC4040"/>
    <w:rsid w:val="00AD6D4A"/>
    <w:rsid w:val="00AE6A89"/>
    <w:rsid w:val="00B16C0A"/>
    <w:rsid w:val="00B45408"/>
    <w:rsid w:val="00B45C7E"/>
    <w:rsid w:val="00B505AD"/>
    <w:rsid w:val="00B628DA"/>
    <w:rsid w:val="00B743DA"/>
    <w:rsid w:val="00B76419"/>
    <w:rsid w:val="00B967B2"/>
    <w:rsid w:val="00B96C0F"/>
    <w:rsid w:val="00BC2D56"/>
    <w:rsid w:val="00BC5801"/>
    <w:rsid w:val="00BC5F7D"/>
    <w:rsid w:val="00BD51C9"/>
    <w:rsid w:val="00BE47C3"/>
    <w:rsid w:val="00BF1959"/>
    <w:rsid w:val="00C04122"/>
    <w:rsid w:val="00C10040"/>
    <w:rsid w:val="00C251FC"/>
    <w:rsid w:val="00C34B23"/>
    <w:rsid w:val="00C60009"/>
    <w:rsid w:val="00C71F20"/>
    <w:rsid w:val="00C73584"/>
    <w:rsid w:val="00C859D9"/>
    <w:rsid w:val="00C94725"/>
    <w:rsid w:val="00CA1383"/>
    <w:rsid w:val="00CB6E3D"/>
    <w:rsid w:val="00CC7B3F"/>
    <w:rsid w:val="00CD4A86"/>
    <w:rsid w:val="00CE6C40"/>
    <w:rsid w:val="00D032D5"/>
    <w:rsid w:val="00D07D6F"/>
    <w:rsid w:val="00D275B2"/>
    <w:rsid w:val="00D41DB0"/>
    <w:rsid w:val="00D4408A"/>
    <w:rsid w:val="00D46508"/>
    <w:rsid w:val="00D52339"/>
    <w:rsid w:val="00D92EEE"/>
    <w:rsid w:val="00D97FCE"/>
    <w:rsid w:val="00DA32AF"/>
    <w:rsid w:val="00DB0D4E"/>
    <w:rsid w:val="00DE38C9"/>
    <w:rsid w:val="00E0574C"/>
    <w:rsid w:val="00E179A9"/>
    <w:rsid w:val="00E27448"/>
    <w:rsid w:val="00E40E2C"/>
    <w:rsid w:val="00E523BC"/>
    <w:rsid w:val="00E74B4E"/>
    <w:rsid w:val="00E81898"/>
    <w:rsid w:val="00EA0EB5"/>
    <w:rsid w:val="00EA7169"/>
    <w:rsid w:val="00EB2A9B"/>
    <w:rsid w:val="00EB3E43"/>
    <w:rsid w:val="00ED427F"/>
    <w:rsid w:val="00ED5CE6"/>
    <w:rsid w:val="00EE56C8"/>
    <w:rsid w:val="00F15848"/>
    <w:rsid w:val="00F341B7"/>
    <w:rsid w:val="00F443F0"/>
    <w:rsid w:val="00F5366A"/>
    <w:rsid w:val="00F571C2"/>
    <w:rsid w:val="00FA4AC9"/>
    <w:rsid w:val="00FC047C"/>
    <w:rsid w:val="00FE6B80"/>
    <w:rsid w:val="00FF5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85C17"/>
  <w15:docId w15:val="{31898328-45A8-4EDC-A33B-AC7F0FA6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1B0"/>
    <w:pPr>
      <w:ind w:left="720"/>
      <w:contextualSpacing/>
    </w:pPr>
  </w:style>
  <w:style w:type="character" w:styleId="Strong">
    <w:name w:val="Strong"/>
    <w:basedOn w:val="DefaultParagraphFont"/>
    <w:qFormat/>
    <w:rsid w:val="008949D6"/>
    <w:rPr>
      <w:b/>
      <w:bCs/>
    </w:rPr>
  </w:style>
  <w:style w:type="paragraph" w:styleId="BodyText">
    <w:name w:val="Body Text"/>
    <w:basedOn w:val="Normal"/>
    <w:link w:val="BodyTextChar"/>
    <w:rsid w:val="008949D6"/>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rsid w:val="008949D6"/>
    <w:rPr>
      <w:rFonts w:ascii="Times New Roman" w:eastAsia="Lucida Sans Unicode" w:hAnsi="Times New Roman" w:cs="Times New Roman"/>
      <w:sz w:val="24"/>
      <w:szCs w:val="24"/>
    </w:rPr>
  </w:style>
  <w:style w:type="paragraph" w:styleId="NormalWeb">
    <w:name w:val="Normal (Web)"/>
    <w:basedOn w:val="Normal"/>
    <w:uiPriority w:val="99"/>
    <w:unhideWhenUsed/>
    <w:rsid w:val="008949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5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B5"/>
  </w:style>
  <w:style w:type="paragraph" w:styleId="Footer">
    <w:name w:val="footer"/>
    <w:basedOn w:val="Normal"/>
    <w:link w:val="FooterChar"/>
    <w:uiPriority w:val="99"/>
    <w:unhideWhenUsed/>
    <w:rsid w:val="008E5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DB5"/>
  </w:style>
  <w:style w:type="paragraph" w:styleId="BalloonText">
    <w:name w:val="Balloon Text"/>
    <w:basedOn w:val="Normal"/>
    <w:link w:val="BalloonTextChar"/>
    <w:uiPriority w:val="99"/>
    <w:semiHidden/>
    <w:unhideWhenUsed/>
    <w:rsid w:val="008E5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DB5"/>
    <w:rPr>
      <w:rFonts w:ascii="Tahoma" w:hAnsi="Tahoma" w:cs="Tahoma"/>
      <w:sz w:val="16"/>
      <w:szCs w:val="16"/>
    </w:rPr>
  </w:style>
  <w:style w:type="character" w:styleId="Hyperlink">
    <w:name w:val="Hyperlink"/>
    <w:basedOn w:val="DefaultParagraphFont"/>
    <w:uiPriority w:val="99"/>
    <w:unhideWhenUsed/>
    <w:rsid w:val="008E5DB5"/>
    <w:rPr>
      <w:color w:val="0000FF" w:themeColor="hyperlink"/>
      <w:u w:val="single"/>
    </w:rPr>
  </w:style>
  <w:style w:type="paragraph" w:styleId="Revision">
    <w:name w:val="Revision"/>
    <w:hidden/>
    <w:uiPriority w:val="99"/>
    <w:semiHidden/>
    <w:rsid w:val="00237B43"/>
    <w:pPr>
      <w:spacing w:after="0" w:line="240" w:lineRule="auto"/>
    </w:pPr>
  </w:style>
  <w:style w:type="character" w:styleId="CommentReference">
    <w:name w:val="annotation reference"/>
    <w:basedOn w:val="DefaultParagraphFont"/>
    <w:uiPriority w:val="99"/>
    <w:semiHidden/>
    <w:unhideWhenUsed/>
    <w:rsid w:val="00BC5F7D"/>
    <w:rPr>
      <w:sz w:val="16"/>
      <w:szCs w:val="16"/>
    </w:rPr>
  </w:style>
  <w:style w:type="paragraph" w:styleId="CommentText">
    <w:name w:val="annotation text"/>
    <w:basedOn w:val="Normal"/>
    <w:link w:val="CommentTextChar"/>
    <w:uiPriority w:val="99"/>
    <w:semiHidden/>
    <w:unhideWhenUsed/>
    <w:rsid w:val="00BC5F7D"/>
    <w:pPr>
      <w:spacing w:line="240" w:lineRule="auto"/>
    </w:pPr>
    <w:rPr>
      <w:sz w:val="20"/>
      <w:szCs w:val="20"/>
    </w:rPr>
  </w:style>
  <w:style w:type="character" w:customStyle="1" w:styleId="CommentTextChar">
    <w:name w:val="Comment Text Char"/>
    <w:basedOn w:val="DefaultParagraphFont"/>
    <w:link w:val="CommentText"/>
    <w:uiPriority w:val="99"/>
    <w:semiHidden/>
    <w:rsid w:val="00BC5F7D"/>
    <w:rPr>
      <w:sz w:val="20"/>
      <w:szCs w:val="20"/>
    </w:rPr>
  </w:style>
  <w:style w:type="paragraph" w:styleId="CommentSubject">
    <w:name w:val="annotation subject"/>
    <w:basedOn w:val="CommentText"/>
    <w:next w:val="CommentText"/>
    <w:link w:val="CommentSubjectChar"/>
    <w:uiPriority w:val="99"/>
    <w:semiHidden/>
    <w:unhideWhenUsed/>
    <w:rsid w:val="00BC5F7D"/>
    <w:rPr>
      <w:b/>
      <w:bCs/>
    </w:rPr>
  </w:style>
  <w:style w:type="character" w:customStyle="1" w:styleId="CommentSubjectChar">
    <w:name w:val="Comment Subject Char"/>
    <w:basedOn w:val="CommentTextChar"/>
    <w:link w:val="CommentSubject"/>
    <w:uiPriority w:val="99"/>
    <w:semiHidden/>
    <w:rsid w:val="00BC5F7D"/>
    <w:rPr>
      <w:b/>
      <w:bCs/>
      <w:sz w:val="20"/>
      <w:szCs w:val="20"/>
    </w:rPr>
  </w:style>
  <w:style w:type="character" w:styleId="FollowedHyperlink">
    <w:name w:val="FollowedHyperlink"/>
    <w:basedOn w:val="DefaultParagraphFont"/>
    <w:uiPriority w:val="99"/>
    <w:semiHidden/>
    <w:unhideWhenUsed/>
    <w:rsid w:val="000270D7"/>
    <w:rPr>
      <w:color w:val="800080" w:themeColor="followedHyperlink"/>
      <w:u w:val="single"/>
    </w:rPr>
  </w:style>
  <w:style w:type="character" w:styleId="UnresolvedMention">
    <w:name w:val="Unresolved Mention"/>
    <w:basedOn w:val="DefaultParagraphFont"/>
    <w:uiPriority w:val="99"/>
    <w:semiHidden/>
    <w:unhideWhenUsed/>
    <w:rsid w:val="000270D7"/>
    <w:rPr>
      <w:color w:val="605E5C"/>
      <w:shd w:val="clear" w:color="auto" w:fill="E1DFDD"/>
    </w:rPr>
  </w:style>
  <w:style w:type="paragraph" w:customStyle="1" w:styleId="ydp2c9907d0msolistparagraph">
    <w:name w:val="ydp2c9907d0msolistparagraph"/>
    <w:basedOn w:val="Normal"/>
    <w:rsid w:val="004E4D2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06592">
      <w:bodyDiv w:val="1"/>
      <w:marLeft w:val="0"/>
      <w:marRight w:val="0"/>
      <w:marTop w:val="0"/>
      <w:marBottom w:val="0"/>
      <w:divBdr>
        <w:top w:val="none" w:sz="0" w:space="0" w:color="auto"/>
        <w:left w:val="none" w:sz="0" w:space="0" w:color="auto"/>
        <w:bottom w:val="none" w:sz="0" w:space="0" w:color="auto"/>
        <w:right w:val="none" w:sz="0" w:space="0" w:color="auto"/>
      </w:divBdr>
    </w:div>
    <w:div w:id="1197886793">
      <w:bodyDiv w:val="1"/>
      <w:marLeft w:val="0"/>
      <w:marRight w:val="0"/>
      <w:marTop w:val="0"/>
      <w:marBottom w:val="0"/>
      <w:divBdr>
        <w:top w:val="none" w:sz="0" w:space="0" w:color="auto"/>
        <w:left w:val="none" w:sz="0" w:space="0" w:color="auto"/>
        <w:bottom w:val="none" w:sz="0" w:space="0" w:color="auto"/>
        <w:right w:val="none" w:sz="0" w:space="0" w:color="auto"/>
      </w:divBdr>
    </w:div>
    <w:div w:id="156487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7F5B-BADF-4792-943F-B956AE67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Gabriel Avacaritei</cp:lastModifiedBy>
  <cp:revision>3</cp:revision>
  <cp:lastPrinted>2020-10-11T09:18:00Z</cp:lastPrinted>
  <dcterms:created xsi:type="dcterms:W3CDTF">2020-12-31T09:10:00Z</dcterms:created>
  <dcterms:modified xsi:type="dcterms:W3CDTF">2021-01-31T06:48:00Z</dcterms:modified>
</cp:coreProperties>
</file>